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99" w:rsidRPr="00B561DC" w:rsidRDefault="00692799" w:rsidP="00692799">
      <w:pPr>
        <w:spacing w:after="0" w:line="240" w:lineRule="atLeast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B561DC">
        <w:rPr>
          <w:rFonts w:ascii="Times New Roman" w:hAnsi="Times New Roman"/>
          <w:b/>
          <w:sz w:val="24"/>
          <w:szCs w:val="28"/>
          <w:lang w:eastAsia="ru-RU"/>
        </w:rPr>
        <w:t>муниципальное    образовательное учреждение</w:t>
      </w:r>
    </w:p>
    <w:p w:rsidR="00692799" w:rsidRPr="00B561DC" w:rsidRDefault="00692799" w:rsidP="00692799">
      <w:pPr>
        <w:spacing w:after="0" w:line="240" w:lineRule="atLeast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B561DC">
        <w:rPr>
          <w:rFonts w:ascii="Times New Roman" w:hAnsi="Times New Roman"/>
          <w:b/>
          <w:sz w:val="24"/>
          <w:szCs w:val="28"/>
          <w:lang w:eastAsia="ru-RU"/>
        </w:rPr>
        <w:t>«Ключевская средняя общеобразовательная школа»</w:t>
      </w:r>
    </w:p>
    <w:p w:rsidR="00692799" w:rsidRPr="00B561DC" w:rsidRDefault="00692799" w:rsidP="00692799">
      <w:pPr>
        <w:spacing w:after="0" w:line="240" w:lineRule="atLeast"/>
        <w:jc w:val="right"/>
        <w:rPr>
          <w:rFonts w:ascii="Times New Roman" w:hAnsi="Times New Roman"/>
          <w:b/>
          <w:sz w:val="24"/>
          <w:szCs w:val="28"/>
          <w:lang w:eastAsia="ru-RU"/>
        </w:rPr>
      </w:pP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b/>
          <w:sz w:val="24"/>
          <w:szCs w:val="28"/>
        </w:rPr>
      </w:pPr>
      <w:r w:rsidRPr="00B561DC">
        <w:rPr>
          <w:rFonts w:ascii="Times New Roman" w:hAnsi="Times New Roman"/>
          <w:b/>
          <w:sz w:val="24"/>
          <w:szCs w:val="28"/>
        </w:rPr>
        <w:t xml:space="preserve">                         </w:t>
      </w: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b/>
          <w:sz w:val="24"/>
          <w:szCs w:val="28"/>
        </w:rPr>
      </w:pP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b/>
          <w:sz w:val="24"/>
          <w:szCs w:val="28"/>
        </w:rPr>
      </w:pP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b/>
          <w:sz w:val="24"/>
          <w:szCs w:val="28"/>
        </w:rPr>
      </w:pPr>
    </w:p>
    <w:p w:rsidR="00692799" w:rsidRPr="00B561DC" w:rsidRDefault="00692799" w:rsidP="0069279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8"/>
          <w:u w:val="single"/>
        </w:rPr>
      </w:pPr>
      <w:r w:rsidRPr="00B561DC"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                                                       Приложение №</w:t>
      </w:r>
      <w:r w:rsidR="00AC6229">
        <w:rPr>
          <w:rFonts w:ascii="Times New Roman" w:hAnsi="Times New Roman"/>
          <w:i/>
          <w:sz w:val="24"/>
          <w:szCs w:val="28"/>
          <w:u w:val="single"/>
        </w:rPr>
        <w:t xml:space="preserve"> 9</w:t>
      </w:r>
      <w:r w:rsidRPr="00B561DC">
        <w:rPr>
          <w:rFonts w:ascii="Times New Roman" w:hAnsi="Times New Roman"/>
          <w:i/>
          <w:sz w:val="24"/>
          <w:szCs w:val="28"/>
          <w:u w:val="single"/>
        </w:rPr>
        <w:t xml:space="preserve">  </w:t>
      </w:r>
    </w:p>
    <w:p w:rsidR="00692799" w:rsidRPr="00B561DC" w:rsidRDefault="00692799" w:rsidP="00692799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B561DC">
        <w:rPr>
          <w:rFonts w:ascii="Times New Roman" w:hAnsi="Times New Roman"/>
          <w:i/>
          <w:sz w:val="24"/>
          <w:szCs w:val="28"/>
        </w:rPr>
        <w:t xml:space="preserve">                                               к Основной образовательной программе</w:t>
      </w:r>
    </w:p>
    <w:p w:rsidR="00692799" w:rsidRPr="00B561DC" w:rsidRDefault="00692799" w:rsidP="00692799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B561DC">
        <w:rPr>
          <w:rFonts w:ascii="Times New Roman" w:hAnsi="Times New Roman"/>
          <w:i/>
          <w:sz w:val="24"/>
          <w:szCs w:val="28"/>
        </w:rPr>
        <w:t xml:space="preserve">                                 начального общего образования</w:t>
      </w:r>
    </w:p>
    <w:p w:rsidR="00692799" w:rsidRPr="00B561DC" w:rsidRDefault="00692799" w:rsidP="00692799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B561DC">
        <w:rPr>
          <w:rFonts w:ascii="Times New Roman" w:hAnsi="Times New Roman"/>
          <w:i/>
          <w:sz w:val="24"/>
          <w:szCs w:val="28"/>
        </w:rPr>
        <w:t xml:space="preserve">                      МОУ «Ключевская СОШ»</w:t>
      </w: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b/>
          <w:sz w:val="24"/>
          <w:szCs w:val="28"/>
        </w:rPr>
      </w:pP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b/>
          <w:sz w:val="24"/>
          <w:szCs w:val="28"/>
        </w:rPr>
      </w:pP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b/>
          <w:sz w:val="24"/>
          <w:szCs w:val="28"/>
        </w:rPr>
      </w:pP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b/>
          <w:sz w:val="24"/>
          <w:szCs w:val="28"/>
        </w:rPr>
      </w:pP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sz w:val="24"/>
          <w:szCs w:val="28"/>
        </w:rPr>
      </w:pPr>
      <w:r w:rsidRPr="00B561DC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</w:t>
      </w: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sz w:val="24"/>
          <w:szCs w:val="28"/>
        </w:rPr>
      </w:pP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sz w:val="24"/>
          <w:szCs w:val="28"/>
        </w:rPr>
      </w:pPr>
    </w:p>
    <w:p w:rsidR="00692799" w:rsidRPr="00B561DC" w:rsidRDefault="00692799" w:rsidP="00692799">
      <w:pPr>
        <w:spacing w:after="0" w:line="270" w:lineRule="exact"/>
        <w:ind w:firstLine="540"/>
        <w:rPr>
          <w:rFonts w:ascii="Times New Roman" w:hAnsi="Times New Roman"/>
          <w:sz w:val="24"/>
          <w:szCs w:val="28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692799" w:rsidRPr="00B561DC" w:rsidRDefault="00692799" w:rsidP="00692799">
      <w:pPr>
        <w:shd w:val="clear" w:color="auto" w:fill="FFFFFF"/>
        <w:spacing w:after="0" w:line="270" w:lineRule="exact"/>
        <w:ind w:firstLine="540"/>
        <w:jc w:val="center"/>
        <w:rPr>
          <w:rFonts w:ascii="Times New Roman" w:hAnsi="Times New Roman"/>
          <w:sz w:val="24"/>
          <w:szCs w:val="28"/>
        </w:rPr>
      </w:pPr>
      <w:r w:rsidRPr="00B561DC">
        <w:rPr>
          <w:rFonts w:ascii="Times New Roman" w:hAnsi="Times New Roman"/>
          <w:sz w:val="24"/>
          <w:szCs w:val="28"/>
        </w:rPr>
        <w:t>РАБОЧАЯ ПРОГРАММА ПО ПРЕДМЕТУ</w:t>
      </w:r>
    </w:p>
    <w:p w:rsidR="00692799" w:rsidRPr="00B561DC" w:rsidRDefault="00692799" w:rsidP="00692799">
      <w:pPr>
        <w:shd w:val="clear" w:color="auto" w:fill="FFFFFF"/>
        <w:spacing w:after="0" w:line="360" w:lineRule="auto"/>
        <w:ind w:firstLine="539"/>
        <w:jc w:val="center"/>
        <w:rPr>
          <w:rFonts w:ascii="Times New Roman" w:hAnsi="Times New Roman"/>
          <w:sz w:val="24"/>
          <w:szCs w:val="28"/>
        </w:rPr>
      </w:pPr>
      <w:r w:rsidRPr="00B561DC">
        <w:rPr>
          <w:rFonts w:ascii="Times New Roman" w:hAnsi="Times New Roman"/>
          <w:szCs w:val="24"/>
        </w:rPr>
        <w:t>«ИЗОБРАЗИТЕЛЬНОЕ ИСКУССТВО»</w:t>
      </w: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с. Ключи</w:t>
      </w:r>
    </w:p>
    <w:p w:rsidR="00692799" w:rsidRPr="00B561DC" w:rsidRDefault="009646E4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692799" w:rsidRPr="00B561DC">
        <w:rPr>
          <w:rFonts w:ascii="Times New Roman" w:hAnsi="Times New Roman"/>
          <w:sz w:val="24"/>
          <w:szCs w:val="24"/>
        </w:rPr>
        <w:t>г.</w:t>
      </w:r>
    </w:p>
    <w:p w:rsidR="00692799" w:rsidRPr="00B561DC" w:rsidRDefault="00692799" w:rsidP="0069279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2799" w:rsidRPr="00B561DC" w:rsidRDefault="00692799" w:rsidP="006927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bookmark5"/>
      <w:r w:rsidRPr="00B561D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освоения </w:t>
      </w:r>
      <w:proofErr w:type="gramStart"/>
      <w:r w:rsidRPr="00B561DC">
        <w:rPr>
          <w:rFonts w:ascii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B561DC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предмета.</w:t>
      </w:r>
    </w:p>
    <w:bookmarkEnd w:id="0"/>
    <w:p w:rsidR="00692799" w:rsidRPr="00B561DC" w:rsidRDefault="00692799" w:rsidP="0069279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освоения </w:t>
      </w:r>
      <w:proofErr w:type="gram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образования:</w:t>
      </w:r>
    </w:p>
    <w:p w:rsidR="00692799" w:rsidRPr="00B561DC" w:rsidRDefault="00692799" w:rsidP="0069279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61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личностным</w:t>
      </w:r>
      <w:proofErr w:type="gramEnd"/>
      <w:r w:rsidRPr="00B561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включающим готовность и способность обучающихся к саморазвитию,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гражданской идентичности;</w:t>
      </w:r>
    </w:p>
    <w:p w:rsidR="00692799" w:rsidRPr="00B561DC" w:rsidRDefault="00692799" w:rsidP="0069279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561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метапредметным</w:t>
      </w:r>
      <w:proofErr w:type="spellEnd"/>
      <w:r w:rsidRPr="00B561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включающим</w:t>
      </w:r>
      <w:proofErr w:type="gram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понятиями;  </w:t>
      </w:r>
    </w:p>
    <w:p w:rsidR="00692799" w:rsidRPr="00B561DC" w:rsidRDefault="00692799" w:rsidP="0069279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61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предметным,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включающим освоенные обучающимися в ходе изучения учебного предмета «Изобразительное искусство»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  <w:proofErr w:type="gramEnd"/>
    </w:p>
    <w:p w:rsidR="00692799" w:rsidRPr="00B561DC" w:rsidRDefault="00692799" w:rsidP="00692799">
      <w:pPr>
        <w:tabs>
          <w:tab w:val="left" w:pos="30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ab/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b/>
          <w:i/>
          <w:sz w:val="24"/>
        </w:rPr>
      </w:pPr>
      <w:r w:rsidRPr="00B561DC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</w:rPr>
        <w:t xml:space="preserve">Освоение учебного предмета «Изобразительное искусство» вносит существенный вклад в достижение </w:t>
      </w:r>
      <w:r w:rsidRPr="00B561DC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B561DC">
        <w:rPr>
          <w:rFonts w:ascii="Times New Roman" w:hAnsi="Times New Roman"/>
          <w:sz w:val="24"/>
        </w:rPr>
        <w:t>начального общего об</w:t>
      </w:r>
      <w:r w:rsidRPr="00B561DC">
        <w:rPr>
          <w:rFonts w:ascii="Times New Roman" w:hAnsi="Times New Roman"/>
          <w:sz w:val="24"/>
        </w:rPr>
        <w:softHyphen/>
        <w:t>разования, а именно: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  <w:szCs w:val="24"/>
        </w:rPr>
        <w:t>1) формирует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формирует ценности многонационального российского общества; участвует в становлении гуманистических и демократических ценностных ориентаций;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2) формирует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3) формирует уважительное отношение к иному мнению, истории и культуре других народов;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4) способствует овладению начальными навыками адаптации в динамично изменяющемся и развивающемся мире;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5)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6)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7) формирует эстетические потребности, ценности и чувства;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8)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 xml:space="preserve">9) развивает навыки сотрудничества </w:t>
      </w:r>
      <w:proofErr w:type="gramStart"/>
      <w:r w:rsidRPr="00B561DC">
        <w:rPr>
          <w:rFonts w:ascii="Times New Roman" w:hAnsi="Times New Roman"/>
          <w:sz w:val="24"/>
          <w:szCs w:val="24"/>
        </w:rPr>
        <w:t>со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10)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561DC">
        <w:rPr>
          <w:rFonts w:ascii="Times New Roman" w:hAnsi="Times New Roman"/>
          <w:b/>
          <w:i/>
          <w:sz w:val="24"/>
          <w:szCs w:val="24"/>
        </w:rPr>
        <w:t xml:space="preserve">Планируемые </w:t>
      </w:r>
      <w:proofErr w:type="spellStart"/>
      <w:r w:rsidRPr="00B561DC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B561DC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lastRenderedPageBreak/>
        <w:t xml:space="preserve">Изучение учебного предмета «Изобразительное искусство» играет значительную роль в достижении </w:t>
      </w:r>
      <w:proofErr w:type="spellStart"/>
      <w:r w:rsidRPr="00B561DC">
        <w:rPr>
          <w:rFonts w:ascii="Times New Roman" w:hAnsi="Times New Roman"/>
          <w:b/>
          <w:bCs/>
          <w:sz w:val="24"/>
        </w:rPr>
        <w:t>метапредметных</w:t>
      </w:r>
      <w:proofErr w:type="spellEnd"/>
      <w:r w:rsidRPr="00B561DC">
        <w:rPr>
          <w:rFonts w:ascii="Times New Roman" w:hAnsi="Times New Roman"/>
          <w:b/>
          <w:bCs/>
          <w:sz w:val="24"/>
        </w:rPr>
        <w:t xml:space="preserve"> результатов </w:t>
      </w:r>
      <w:r w:rsidRPr="00B561DC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2) освоение способов решения проблем творческого и поискового характера;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5) освоение начальных форм познавательной и личностной рефлексии;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6) использование знаково-символических сре</w:t>
      </w:r>
      <w:proofErr w:type="gramStart"/>
      <w:r w:rsidRPr="00B561DC">
        <w:rPr>
          <w:rFonts w:ascii="Times New Roman" w:hAnsi="Times New Roman"/>
          <w:sz w:val="24"/>
        </w:rPr>
        <w:t>дств пр</w:t>
      </w:r>
      <w:proofErr w:type="gramEnd"/>
      <w:r w:rsidRPr="00B561DC">
        <w:rPr>
          <w:rFonts w:ascii="Times New Roman" w:hAnsi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B561DC">
        <w:rPr>
          <w:rFonts w:ascii="Times New Roman" w:hAnsi="Times New Roman"/>
          <w:sz w:val="24"/>
        </w:rPr>
        <w:t>о-</w:t>
      </w:r>
      <w:proofErr w:type="gramEnd"/>
      <w:r w:rsidRPr="00B561DC">
        <w:rPr>
          <w:rFonts w:ascii="Times New Roman" w:hAnsi="Times New Roman"/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proofErr w:type="gramStart"/>
      <w:r w:rsidRPr="00B561DC">
        <w:rPr>
          <w:rFonts w:ascii="Times New Roman" w:hAnsi="Times New Roman"/>
          <w:sz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технических) в соответствии с содержанием учебного предмета «Изобразительное искусство»;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t xml:space="preserve">15) овладение базовыми предметными и </w:t>
      </w:r>
      <w:proofErr w:type="spellStart"/>
      <w:r w:rsidRPr="00B561DC">
        <w:rPr>
          <w:rFonts w:ascii="Times New Roman" w:hAnsi="Times New Roman"/>
          <w:sz w:val="24"/>
        </w:rPr>
        <w:t>межпредметными</w:t>
      </w:r>
      <w:proofErr w:type="spellEnd"/>
      <w:r w:rsidRPr="00B561DC">
        <w:rPr>
          <w:rFonts w:ascii="Times New Roman" w:hAnsi="Times New Roman"/>
          <w:sz w:val="24"/>
        </w:rPr>
        <w:t xml:space="preserve"> понятиями, отражающими существенные связи и отношения между объектами и процессами;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B561DC">
        <w:rPr>
          <w:rFonts w:ascii="Times New Roman" w:hAnsi="Times New Roman"/>
          <w:sz w:val="24"/>
        </w:rPr>
        <w:lastRenderedPageBreak/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«Изобразительное искусство»; формирование начального уровня культуры пользования словарями в системе универсальных учебных действий.</w:t>
      </w: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2799" w:rsidRPr="00B561DC" w:rsidRDefault="00692799" w:rsidP="00692799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561DC">
        <w:rPr>
          <w:rFonts w:ascii="Times New Roman" w:hAnsi="Times New Roman"/>
          <w:b/>
          <w:i/>
          <w:sz w:val="24"/>
          <w:szCs w:val="24"/>
        </w:rPr>
        <w:t>Планируемые предметные результаты</w:t>
      </w:r>
    </w:p>
    <w:p w:rsidR="00692799" w:rsidRPr="00B561DC" w:rsidRDefault="00692799" w:rsidP="00692799">
      <w:pPr>
        <w:tabs>
          <w:tab w:val="left" w:pos="142"/>
          <w:tab w:val="left" w:leader="dot" w:pos="624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</w:rPr>
      </w:pPr>
      <w:r w:rsidRPr="00B561DC">
        <w:rPr>
          <w:rFonts w:ascii="Times New Roman" w:eastAsia="@Arial Unicode MS" w:hAnsi="Times New Roman"/>
          <w:sz w:val="24"/>
          <w:szCs w:val="28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Первый блок </w:t>
      </w:r>
      <w:r w:rsidRPr="00B561DC">
        <w:rPr>
          <w:rFonts w:ascii="Times New Roman" w:eastAsia="Times New Roman" w:hAnsi="Times New Roman"/>
          <w:b/>
          <w:bCs/>
          <w:spacing w:val="2"/>
          <w:sz w:val="24"/>
          <w:szCs w:val="28"/>
          <w:lang w:eastAsia="ru-RU"/>
        </w:rPr>
        <w:t>«</w:t>
      </w:r>
      <w:r w:rsidRPr="00B561DC">
        <w:rPr>
          <w:rFonts w:ascii="Times New Roman" w:eastAsia="Times New Roman" w:hAnsi="Times New Roman"/>
          <w:b/>
          <w:spacing w:val="2"/>
          <w:sz w:val="24"/>
          <w:szCs w:val="28"/>
          <w:lang w:eastAsia="ru-RU"/>
        </w:rPr>
        <w:t>Выпускник научится</w:t>
      </w:r>
      <w:r w:rsidRPr="00B561DC">
        <w:rPr>
          <w:rFonts w:ascii="Times New Roman" w:eastAsia="Times New Roman" w:hAnsi="Times New Roman"/>
          <w:b/>
          <w:bCs/>
          <w:spacing w:val="2"/>
          <w:sz w:val="24"/>
          <w:szCs w:val="28"/>
          <w:lang w:eastAsia="ru-RU"/>
        </w:rPr>
        <w:t xml:space="preserve">». 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B561DC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а также потенциальная возможность их достижения большин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B561D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и учебных действий, которая, </w:t>
      </w:r>
      <w:proofErr w:type="spellStart"/>
      <w:proofErr w:type="gramStart"/>
      <w:r w:rsidRPr="00B561D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во</w:t>
      </w:r>
      <w:proofErr w:type="gramEnd"/>
      <w:r w:rsidRPr="00B561D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­первых</w:t>
      </w:r>
      <w:proofErr w:type="spellEnd"/>
      <w:r w:rsidRPr="00B561D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, принципиально </w:t>
      </w:r>
      <w:r w:rsidRPr="00B561DC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не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обходима для успешного обучения в начальной и основной школе и, </w:t>
      </w:r>
      <w:proofErr w:type="spellStart"/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>во­вторых</w:t>
      </w:r>
      <w:proofErr w:type="spellEnd"/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B561DC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с помощью заданий  повышенного уровня. Успешное выполнение </w:t>
      </w:r>
      <w:proofErr w:type="gramStart"/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>обучающимися</w:t>
      </w:r>
      <w:proofErr w:type="gramEnd"/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spacing w:val="-2"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Cs/>
          <w:spacing w:val="4"/>
          <w:sz w:val="24"/>
          <w:szCs w:val="28"/>
          <w:lang w:eastAsia="ru-RU"/>
        </w:rPr>
        <w:t xml:space="preserve">Цели, характеризующие систему учебных действий в отношении знаний, умений, навыков, расширяющих </w:t>
      </w:r>
      <w:r w:rsidRPr="00B561DC"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B561DC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 xml:space="preserve">Планируемые результаты, описывающие указанную группу целей, приводятся в блоках </w:t>
      </w:r>
      <w:r w:rsidRPr="00B561DC">
        <w:rPr>
          <w:rFonts w:ascii="Times New Roman" w:eastAsia="Times New Roman" w:hAnsi="Times New Roman"/>
          <w:b/>
          <w:spacing w:val="-2"/>
          <w:sz w:val="24"/>
          <w:szCs w:val="28"/>
          <w:lang w:eastAsia="ru-RU"/>
        </w:rPr>
        <w:t>«Выпускник получит возможность научиться»</w:t>
      </w:r>
      <w:r w:rsidRPr="00B561DC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 xml:space="preserve"> к каждому разделу программы учебно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го предмета «Изобразительное искусство» и </w:t>
      </w:r>
      <w:r w:rsidRPr="00B561D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выделяются курсивом. 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Уровень достижений, </w:t>
      </w:r>
      <w:r w:rsidRPr="00B561D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соответствующий планируемым результатам этой группы, могут продемонстрировать только отдельные обучающие</w:t>
      </w:r>
      <w:r w:rsidRPr="00B561DC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ся, </w:t>
      </w:r>
      <w:r w:rsidRPr="00B561DC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 xml:space="preserve">имеющие более высокий уровень мотивации и способностей. </w:t>
      </w:r>
      <w:proofErr w:type="gramStart"/>
      <w:r w:rsidRPr="00B561DC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B561DC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териала и/или его пропедевтического характера на данном уровне обучения.</w:t>
      </w:r>
      <w:proofErr w:type="gramEnd"/>
      <w:r w:rsidRPr="00B561DC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 Оценка достижения этих целей ведется </w:t>
      </w:r>
      <w:r w:rsidRPr="00B561DC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B561DC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неперсонифицированной</w:t>
      </w:r>
      <w:proofErr w:type="spellEnd"/>
      <w:r w:rsidRPr="00B561DC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 xml:space="preserve"> информации. Частично задания, ориентированные на оценку </w:t>
      </w:r>
      <w:r w:rsidRPr="00B561D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достижения этой группы планируемых результатов, могут </w:t>
      </w:r>
      <w:r w:rsidRPr="00B561DC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включаться в материалы итогового контроля.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Основные цели такого включения  — предоставить воз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можность </w:t>
      </w:r>
      <w:proofErr w:type="gramStart"/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>обучающимся</w:t>
      </w:r>
      <w:proofErr w:type="gramEnd"/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продемонстрировать овладение более высокими (по сравнению с базовым) уровнями достижений </w:t>
      </w:r>
      <w:r w:rsidRPr="00B561DC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и выявить динамику роста численности группы наиболее 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 xml:space="preserve">подготовленных обучающихся. При этом  </w:t>
      </w:r>
      <w:r w:rsidRPr="00B561DC">
        <w:rPr>
          <w:rFonts w:ascii="Times New Roman" w:eastAsia="Times New Roman" w:hAnsi="Times New Roman"/>
          <w:bCs/>
          <w:sz w:val="24"/>
          <w:szCs w:val="28"/>
          <w:lang w:eastAsia="ru-RU"/>
        </w:rPr>
        <w:t>невыполнение </w:t>
      </w:r>
      <w:r w:rsidRPr="00B561DC">
        <w:rPr>
          <w:rFonts w:ascii="Times New Roman" w:eastAsia="Times New Roman" w:hAnsi="Times New Roman"/>
          <w:bCs/>
          <w:spacing w:val="4"/>
          <w:sz w:val="24"/>
          <w:szCs w:val="28"/>
          <w:lang w:eastAsia="ru-RU"/>
        </w:rPr>
        <w:t xml:space="preserve">обучающимися заданий, с помощью которых </w:t>
      </w:r>
      <w:r w:rsidRPr="00B561DC">
        <w:rPr>
          <w:rFonts w:ascii="Times New Roman" w:eastAsia="Times New Roman" w:hAnsi="Times New Roman"/>
          <w:bCs/>
          <w:spacing w:val="4"/>
          <w:sz w:val="24"/>
          <w:szCs w:val="28"/>
          <w:lang w:eastAsia="ru-RU"/>
        </w:rPr>
        <w:lastRenderedPageBreak/>
        <w:t xml:space="preserve">ведется </w:t>
      </w:r>
      <w:r w:rsidRPr="00B561DC">
        <w:rPr>
          <w:rFonts w:ascii="Times New Roman" w:eastAsia="Times New Roman" w:hAnsi="Times New Roman"/>
          <w:bCs/>
          <w:sz w:val="24"/>
          <w:szCs w:val="28"/>
          <w:lang w:eastAsia="ru-RU"/>
        </w:rPr>
        <w:t>оценка достижения планируемых результатов этой груп</w:t>
      </w:r>
      <w:r w:rsidRPr="00B561DC">
        <w:rPr>
          <w:rFonts w:ascii="Times New Roman" w:eastAsia="Times New Roman" w:hAnsi="Times New Roman"/>
          <w:bCs/>
          <w:spacing w:val="2"/>
          <w:sz w:val="24"/>
          <w:szCs w:val="28"/>
          <w:lang w:eastAsia="ru-RU"/>
        </w:rPr>
        <w:t>пы, не является препятствием для перехода на следу</w:t>
      </w:r>
      <w:r w:rsidRPr="00B561D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ющий уровень обучения. 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Подобная структура представления планируемых результатов подчеркивает тот факт, что при организации обра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>зовательной деятельности, направленной на реализацию и до</w:t>
      </w:r>
      <w:r w:rsidRPr="00B561DC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стижение планируемых результатов, требуется использование таких педагогических технологий, которые основаны на </w:t>
      </w:r>
      <w:r w:rsidRPr="00B561DC">
        <w:rPr>
          <w:rFonts w:ascii="Times New Roman" w:eastAsia="Times New Roman" w:hAnsi="Times New Roman"/>
          <w:b/>
          <w:bCs/>
          <w:iCs/>
          <w:spacing w:val="2"/>
          <w:sz w:val="24"/>
          <w:szCs w:val="28"/>
          <w:lang w:eastAsia="ru-RU"/>
        </w:rPr>
        <w:t xml:space="preserve">дифференциации требований </w:t>
      </w:r>
      <w:r w:rsidRPr="00B561DC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к подготовке </w:t>
      </w:r>
      <w:r w:rsidRPr="00B561DC">
        <w:rPr>
          <w:rFonts w:ascii="Times New Roman" w:eastAsia="Times New Roman" w:hAnsi="Times New Roman"/>
          <w:sz w:val="24"/>
          <w:szCs w:val="28"/>
          <w:lang w:eastAsia="ru-RU"/>
        </w:rPr>
        <w:t>обучающихся.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обучающихся</w:t>
      </w:r>
      <w:proofErr w:type="gramEnd"/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:</w:t>
      </w:r>
    </w:p>
    <w:p w:rsidR="00692799" w:rsidRPr="00B561DC" w:rsidRDefault="00692799" w:rsidP="00692799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692799" w:rsidRPr="00B561DC" w:rsidRDefault="00692799" w:rsidP="00692799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692799" w:rsidRPr="00B561DC" w:rsidRDefault="00692799" w:rsidP="00692799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692799" w:rsidRPr="00B561DC" w:rsidRDefault="00692799" w:rsidP="00692799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692799" w:rsidRPr="00B561DC" w:rsidRDefault="00692799" w:rsidP="00692799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proofErr w:type="gramStart"/>
      <w:r w:rsidRPr="00B561DC">
        <w:rPr>
          <w:rFonts w:ascii="Times New Roman" w:eastAsia="@Arial Unicode MS" w:hAnsi="Times New Roman"/>
          <w:spacing w:val="-4"/>
          <w:sz w:val="24"/>
          <w:szCs w:val="28"/>
          <w:lang w:eastAsia="ru-RU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;</w:t>
      </w:r>
      <w:proofErr w:type="gramEnd"/>
    </w:p>
    <w:p w:rsidR="00692799" w:rsidRPr="00B561DC" w:rsidRDefault="00692799" w:rsidP="00692799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692799" w:rsidRPr="00B561DC" w:rsidRDefault="00692799" w:rsidP="00692799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Обучающиеся:</w:t>
      </w:r>
    </w:p>
    <w:p w:rsidR="00692799" w:rsidRPr="00B561DC" w:rsidRDefault="00692799" w:rsidP="00692799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692799" w:rsidRPr="00B561DC" w:rsidRDefault="00692799" w:rsidP="00692799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 xml:space="preserve">смогут понимать образную природу искусства; давать эстетическую оценку и выражать свое отношение к событиям и явлениям окружающего мира, к природе, </w:t>
      </w: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lastRenderedPageBreak/>
        <w:t>человеку и обществу; воплощать художественные образы в различных формах художественно-творческой деятельности;</w:t>
      </w:r>
    </w:p>
    <w:p w:rsidR="00692799" w:rsidRPr="00B561DC" w:rsidRDefault="00692799" w:rsidP="00692799">
      <w:pPr>
        <w:widowControl w:val="0"/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ИКТ-средств</w:t>
      </w:r>
      <w:proofErr w:type="spellEnd"/>
      <w:proofErr w:type="gramEnd"/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;</w:t>
      </w:r>
    </w:p>
    <w:p w:rsidR="00692799" w:rsidRPr="00B561DC" w:rsidRDefault="00692799" w:rsidP="00692799">
      <w:pPr>
        <w:widowControl w:val="0"/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 xml:space="preserve">получат навыки сотрудничества </w:t>
      </w:r>
      <w:proofErr w:type="gramStart"/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со</w:t>
      </w:r>
      <w:proofErr w:type="gramEnd"/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692799" w:rsidRPr="00B561DC" w:rsidRDefault="00692799" w:rsidP="00692799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B561DC">
        <w:rPr>
          <w:rFonts w:ascii="Times New Roman" w:eastAsia="@Arial Unicode MS" w:hAnsi="Times New Roman"/>
          <w:sz w:val="24"/>
          <w:szCs w:val="28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692799" w:rsidRPr="00B561DC" w:rsidRDefault="00692799" w:rsidP="00692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DC">
        <w:rPr>
          <w:rFonts w:ascii="Times New Roman" w:hAnsi="Times New Roman" w:cs="Times New Roman"/>
          <w:sz w:val="24"/>
          <w:szCs w:val="24"/>
        </w:rPr>
        <w:t>Планируемые предметные результаты по учебному предмету «Изобразительное искусство»:</w:t>
      </w:r>
    </w:p>
    <w:p w:rsidR="00692799" w:rsidRPr="00B561DC" w:rsidRDefault="00692799" w:rsidP="00692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D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561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561DC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92799" w:rsidRPr="00B561DC" w:rsidRDefault="00692799" w:rsidP="00692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D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561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561DC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692799" w:rsidRPr="00B561DC" w:rsidRDefault="00692799" w:rsidP="00692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DC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692799" w:rsidRPr="00B561DC" w:rsidRDefault="00692799" w:rsidP="00692799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B561DC">
        <w:rPr>
          <w:rFonts w:ascii="Times New Roman" w:hAnsi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692799" w:rsidRPr="00B561DC" w:rsidRDefault="00692799" w:rsidP="00692799">
      <w:pPr>
        <w:keepNext/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Восприятие искусства и виды художественной деятельности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/>
          <w:sz w:val="24"/>
          <w:szCs w:val="28"/>
          <w:lang w:eastAsia="ru-RU"/>
        </w:rPr>
        <w:t>Выпускник научится: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различать основные виды художественной деятельности 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(рисунок, живопись, скульптура, художественное конструирование и дизайн,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декоративно­прикладное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искусство) и участвовать в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художественно­творческой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различать основные виды и жанры пластических ис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кусств, понимать их специфику;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spellStart"/>
      <w:r w:rsidRPr="00B561D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эмоционально­ценностно</w:t>
      </w:r>
      <w:proofErr w:type="spellEnd"/>
      <w:r w:rsidRPr="00B561D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Pr="00B561D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художественно­творческой</w:t>
      </w:r>
      <w:proofErr w:type="spellEnd"/>
      <w:r w:rsidRPr="00B561D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</w:t>
      </w:r>
      <w:proofErr w:type="gram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окружающего мира и жизненных явлений;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приводить примеры ведущих художественных музеев Рос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сии и художественных музеев своего региона, показывать на примерах их роль и назначение.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Выпускник получит возможность научиться: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воспринимать произведения изобразительного искусства; </w:t>
      </w: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</w:t>
      </w:r>
      <w:proofErr w:type="gramStart"/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)</w:t>
      </w:r>
      <w:proofErr w:type="gramEnd"/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, в природе, на улице, в быту;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692799" w:rsidRPr="00B561DC" w:rsidRDefault="00692799" w:rsidP="00692799">
      <w:pPr>
        <w:keepNext/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Азбука искусства. Как говорит искусство?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/>
          <w:sz w:val="24"/>
          <w:szCs w:val="28"/>
          <w:lang w:eastAsia="ru-RU"/>
        </w:rPr>
        <w:t>Выпускник научится: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художественно­творческого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замысла;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61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различать основные и составные, теплые и холодные 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B561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учебно­творческой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  <w:proofErr w:type="gramEnd"/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создавать средствами живописи, графики, скульптуры,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декоративно­прикладного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искусства образ человека: переда</w:t>
      </w:r>
      <w:r w:rsidRPr="00B561D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наблюдать, сравнивать, сопоставлять и анализировать про</w:t>
      </w:r>
      <w:r w:rsidRPr="00B561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странственную форму предмета; изображать предметы раз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личной формы; использовать простые формы для создания </w:t>
      </w:r>
      <w:r w:rsidRPr="00B561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выразительных образов в живописи, скульптуре, графике, 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художественном конструировании;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использовать декоративные элементы, геометрические, рас</w:t>
      </w: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художественно­творческой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Выпускник получит возможность научиться: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пользоваться средствами выразительности языка жи</w:t>
      </w:r>
      <w:r w:rsidRPr="00B561DC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 xml:space="preserve">вописи, графики, скульптуры, </w:t>
      </w:r>
      <w:proofErr w:type="spellStart"/>
      <w:r w:rsidRPr="00B561DC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декоративно­прикладного</w:t>
      </w:r>
      <w:proofErr w:type="spellEnd"/>
      <w:r w:rsidRPr="00B561DC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 xml:space="preserve"> </w:t>
      </w: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proofErr w:type="spellStart"/>
      <w:r w:rsidRPr="00B561DC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художественно­творческой</w:t>
      </w:r>
      <w:proofErr w:type="spellEnd"/>
      <w:r w:rsidRPr="00B561DC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 xml:space="preserve"> деятельности; передавать раз</w:t>
      </w: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Paint</w:t>
      </w:r>
      <w:proofErr w:type="spellEnd"/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692799" w:rsidRPr="00B561DC" w:rsidRDefault="00692799" w:rsidP="00692799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 xml:space="preserve">       Значимые темы искусства. О чем говорит искусство?</w:t>
      </w:r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/>
          <w:sz w:val="24"/>
          <w:szCs w:val="28"/>
          <w:lang w:eastAsia="ru-RU"/>
        </w:rPr>
        <w:t>Выпускник научится: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осознавать значимые темы искусства и отражать их в собственной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художественно­творческой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  — 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цветоведения</w:t>
      </w:r>
      <w:proofErr w:type="spellEnd"/>
      <w:r w:rsidRPr="00B561DC">
        <w:rPr>
          <w:rFonts w:ascii="Times New Roman" w:eastAsia="Times New Roman" w:hAnsi="Times New Roman"/>
          <w:sz w:val="24"/>
          <w:szCs w:val="24"/>
          <w:lang w:eastAsia="ru-RU"/>
        </w:rPr>
        <w:t>, усвоенные способы действия.</w:t>
      </w:r>
      <w:proofErr w:type="gramEnd"/>
    </w:p>
    <w:p w:rsidR="00692799" w:rsidRPr="00B561DC" w:rsidRDefault="00692799" w:rsidP="00692799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B561DC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Выпускник получит возможность научиться: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видеть, чувствовать и изображать красоту и раз</w:t>
      </w: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нообразие природы, человека, зданий, предметов;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lastRenderedPageBreak/>
        <w:t xml:space="preserve">понимать и передавать в художественной работе </w:t>
      </w:r>
      <w:r w:rsidRPr="00B561DC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изображать пейзажи, натюрморты, портреты, вы</w:t>
      </w: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ражая свое отношение к ним;</w:t>
      </w:r>
    </w:p>
    <w:p w:rsidR="00692799" w:rsidRPr="00B561DC" w:rsidRDefault="00692799" w:rsidP="00692799">
      <w:pPr>
        <w:spacing w:after="0"/>
        <w:ind w:firstLine="426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1DC">
        <w:rPr>
          <w:rFonts w:ascii="Times New Roman" w:eastAsia="Times New Roman" w:hAnsi="Times New Roman"/>
          <w:i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692799" w:rsidRPr="00B561DC" w:rsidRDefault="00692799" w:rsidP="00692799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692799" w:rsidRPr="00B561DC" w:rsidRDefault="00692799" w:rsidP="0069279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61DC">
        <w:rPr>
          <w:rFonts w:ascii="Times New Roman" w:hAnsi="Times New Roman"/>
          <w:b/>
          <w:sz w:val="24"/>
          <w:szCs w:val="24"/>
          <w:lang w:eastAsia="ru-RU"/>
        </w:rPr>
        <w:t>Содержание программы.</w:t>
      </w:r>
    </w:p>
    <w:p w:rsidR="00692799" w:rsidRPr="00B561DC" w:rsidRDefault="00692799" w:rsidP="00692799">
      <w:pPr>
        <w:pStyle w:val="a4"/>
        <w:spacing w:line="240" w:lineRule="auto"/>
        <w:ind w:firstLine="426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561DC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B561DC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B561DC">
        <w:rPr>
          <w:rFonts w:ascii="Times New Roman" w:hAnsi="Times New Roman"/>
          <w:sz w:val="24"/>
          <w:szCs w:val="24"/>
        </w:rPr>
        <w:t>через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народов Северного Кавказа, Казахстана, Китая. Выдающиеся представители изобразительного искусства народов России (И. Шишкин, И.Е. Репина, В.И. Сурикова, В.А. Серова, И.Э. Грабаря,  И.И. Левитана,  К.Ф. </w:t>
      </w:r>
      <w:proofErr w:type="spellStart"/>
      <w:r w:rsidRPr="00B561DC">
        <w:rPr>
          <w:rFonts w:ascii="Times New Roman" w:hAnsi="Times New Roman"/>
          <w:sz w:val="24"/>
          <w:szCs w:val="24"/>
        </w:rPr>
        <w:t>Юона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, В.М. Васнецова, А.А. Дейнеки,  А.А. </w:t>
      </w:r>
      <w:proofErr w:type="spellStart"/>
      <w:r w:rsidRPr="00B561DC">
        <w:rPr>
          <w:rFonts w:ascii="Times New Roman" w:hAnsi="Times New Roman"/>
          <w:sz w:val="24"/>
          <w:szCs w:val="24"/>
        </w:rPr>
        <w:t>Пластова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, А.К. </w:t>
      </w:r>
      <w:proofErr w:type="spellStart"/>
      <w:r w:rsidRPr="00B561DC">
        <w:rPr>
          <w:rFonts w:ascii="Times New Roman" w:hAnsi="Times New Roman"/>
          <w:sz w:val="24"/>
          <w:szCs w:val="24"/>
        </w:rPr>
        <w:t>Саврасова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Pr="00B561DC">
        <w:rPr>
          <w:rFonts w:ascii="Times New Roman" w:hAnsi="Times New Roman"/>
          <w:sz w:val="24"/>
          <w:szCs w:val="24"/>
        </w:rPr>
        <w:t>Ватагин</w:t>
      </w:r>
      <w:proofErr w:type="spellEnd"/>
      <w:r w:rsidRPr="00B561DC">
        <w:rPr>
          <w:rFonts w:ascii="Times New Roman" w:hAnsi="Times New Roman"/>
          <w:sz w:val="24"/>
          <w:szCs w:val="24"/>
        </w:rPr>
        <w:t>). Ведущие художественные музеи России (ГТГ, Русский музей, Эрмитаж) и региональные музеи (</w:t>
      </w:r>
      <w:proofErr w:type="spellStart"/>
      <w:r w:rsidRPr="00B561DC">
        <w:rPr>
          <w:rFonts w:ascii="Times New Roman" w:hAnsi="Times New Roman"/>
          <w:sz w:val="24"/>
          <w:szCs w:val="24"/>
        </w:rPr>
        <w:t>Ирбитский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краеведческий музей, </w:t>
      </w:r>
      <w:proofErr w:type="spellStart"/>
      <w:r w:rsidRPr="00B561DC">
        <w:rPr>
          <w:rFonts w:ascii="Times New Roman" w:hAnsi="Times New Roman"/>
          <w:sz w:val="24"/>
          <w:szCs w:val="24"/>
        </w:rPr>
        <w:t>Ирбитский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государственный музей изобразительных искусств, </w:t>
      </w:r>
      <w:proofErr w:type="spellStart"/>
      <w:r w:rsidRPr="00B561DC">
        <w:rPr>
          <w:rFonts w:ascii="Times New Roman" w:hAnsi="Times New Roman"/>
          <w:sz w:val="24"/>
          <w:szCs w:val="24"/>
        </w:rPr>
        <w:t>Ирбитский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музей гравюры и искусств). Восприятие и эмоциональная оценка шедевров национального, российского и мирового искусства. Представление о роли изобразительных (пластических) иску</w:t>
      </w:r>
      <w:proofErr w:type="gramStart"/>
      <w:r w:rsidRPr="00B561DC">
        <w:rPr>
          <w:rFonts w:ascii="Times New Roman" w:hAnsi="Times New Roman"/>
          <w:sz w:val="24"/>
          <w:szCs w:val="24"/>
        </w:rPr>
        <w:t>сств в п</w:t>
      </w:r>
      <w:proofErr w:type="gramEnd"/>
      <w:r w:rsidRPr="00B561DC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материального окружения.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B561DC">
        <w:rPr>
          <w:rFonts w:ascii="Times New Roman" w:hAnsi="Times New Roman"/>
          <w:sz w:val="24"/>
          <w:szCs w:val="24"/>
        </w:rPr>
        <w:t xml:space="preserve">Материалы для рисунка: простой карандаш, цветные </w:t>
      </w:r>
      <w:proofErr w:type="spellStart"/>
      <w:r w:rsidRPr="00B561DC">
        <w:rPr>
          <w:rFonts w:ascii="Times New Roman" w:hAnsi="Times New Roman"/>
          <w:sz w:val="24"/>
          <w:szCs w:val="24"/>
        </w:rPr>
        <w:t>гелевые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ручки, фломастеры, цветные карандаши, уголь, пастель, цветные мелки,. акварель, гуашь.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Живопись. </w:t>
      </w:r>
      <w:r w:rsidRPr="00B561DC">
        <w:rPr>
          <w:rFonts w:ascii="Times New Roman" w:hAnsi="Times New Roman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 основа языка 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Скульптура. </w:t>
      </w:r>
      <w:r w:rsidRPr="00B561DC"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 — раскатывание, 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B561DC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цветная и белая бумага, гофрированная бумага, белый и цветной картон, фольга). Элементарные приемы работы с различными материалами для создания выразительного образа (пластилин — раскатывание, набор объема, вытягивание формы; бумага и картон 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61DC">
        <w:rPr>
          <w:rFonts w:ascii="Times New Roman" w:hAnsi="Times New Roman"/>
          <w:b/>
          <w:bCs/>
          <w:sz w:val="24"/>
          <w:szCs w:val="24"/>
        </w:rPr>
        <w:t>Декоративно­прикладное</w:t>
      </w:r>
      <w:proofErr w:type="spellEnd"/>
      <w:r w:rsidRPr="00B561DC">
        <w:rPr>
          <w:rFonts w:ascii="Times New Roman" w:hAnsi="Times New Roman"/>
          <w:b/>
          <w:bCs/>
          <w:sz w:val="24"/>
          <w:szCs w:val="24"/>
        </w:rPr>
        <w:t xml:space="preserve"> искусство. </w:t>
      </w:r>
      <w:r w:rsidRPr="00B561DC">
        <w:rPr>
          <w:rFonts w:ascii="Times New Roman" w:hAnsi="Times New Roman"/>
          <w:sz w:val="24"/>
          <w:szCs w:val="24"/>
        </w:rPr>
        <w:t xml:space="preserve">Истоки </w:t>
      </w:r>
      <w:proofErr w:type="spellStart"/>
      <w:r w:rsidRPr="00B561DC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B561DC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</w:t>
      </w:r>
      <w:r w:rsidRPr="00B561DC">
        <w:rPr>
          <w:rFonts w:ascii="Times New Roman" w:hAnsi="Times New Roman"/>
          <w:sz w:val="24"/>
          <w:szCs w:val="24"/>
        </w:rPr>
        <w:lastRenderedPageBreak/>
        <w:t>(украшение жилища, предметов быта, орудий труда, костюма; музыка, песни, хороводы; былины, сказания, сказки).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</w:t>
      </w:r>
      <w:proofErr w:type="spellStart"/>
      <w:r w:rsidRPr="00B561DC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искусстве. </w:t>
      </w:r>
      <w:proofErr w:type="gramStart"/>
      <w:r w:rsidRPr="00B561DC">
        <w:rPr>
          <w:rFonts w:ascii="Times New Roman" w:hAnsi="Times New Roman"/>
          <w:sz w:val="24"/>
          <w:szCs w:val="24"/>
        </w:rPr>
        <w:t>Разнообразие форм в природе как основа декоративных форм в прикладном искусстве (цветы, раскраска бабочек,</w:t>
      </w:r>
      <w:r w:rsidRPr="00B561DC">
        <w:rPr>
          <w:rFonts w:ascii="Arial" w:hAnsi="Arial" w:cs="Arial"/>
          <w:shd w:val="clear" w:color="auto" w:fill="FFFFFF"/>
        </w:rPr>
        <w:t xml:space="preserve"> </w:t>
      </w:r>
      <w:r w:rsidRPr="00B561DC">
        <w:rPr>
          <w:rFonts w:ascii="Times New Roman" w:hAnsi="Times New Roman"/>
          <w:sz w:val="24"/>
          <w:shd w:val="clear" w:color="auto" w:fill="FFFFFF"/>
        </w:rPr>
        <w:t>чешуйки рыбок</w:t>
      </w:r>
      <w:r w:rsidRPr="00B561DC">
        <w:rPr>
          <w:rFonts w:ascii="Times New Roman" w:hAnsi="Times New Roman"/>
          <w:sz w:val="28"/>
          <w:szCs w:val="24"/>
        </w:rPr>
        <w:t xml:space="preserve">, </w:t>
      </w:r>
      <w:r w:rsidRPr="00B561DC">
        <w:rPr>
          <w:rStyle w:val="a6"/>
          <w:rFonts w:ascii="Times New Roman" w:hAnsi="Times New Roman"/>
          <w:sz w:val="24"/>
          <w:shd w:val="clear" w:color="auto" w:fill="FFFFFF"/>
        </w:rPr>
        <w:t>украшение костюма</w:t>
      </w:r>
      <w:r w:rsidRPr="00B561DC">
        <w:rPr>
          <w:rFonts w:ascii="Times New Roman" w:hAnsi="Times New Roman"/>
          <w:sz w:val="32"/>
          <w:szCs w:val="24"/>
        </w:rPr>
        <w:t xml:space="preserve">, </w:t>
      </w:r>
      <w:r w:rsidRPr="00B561DC">
        <w:rPr>
          <w:rFonts w:ascii="Times New Roman" w:hAnsi="Times New Roman"/>
          <w:sz w:val="24"/>
          <w:szCs w:val="24"/>
        </w:rPr>
        <w:t xml:space="preserve">украшения птиц, </w:t>
      </w:r>
      <w:r w:rsidRPr="00B561DC">
        <w:rPr>
          <w:rFonts w:ascii="Times New Roman" w:hAnsi="Times New Roman"/>
          <w:sz w:val="24"/>
          <w:shd w:val="clear" w:color="auto" w:fill="FFFFFF"/>
        </w:rPr>
        <w:t>новогодние гирлянды, елочные игрушки</w:t>
      </w:r>
      <w:r w:rsidRPr="00B561DC">
        <w:rPr>
          <w:rFonts w:ascii="Times New Roman" w:hAnsi="Times New Roman"/>
          <w:sz w:val="24"/>
          <w:szCs w:val="24"/>
        </w:rPr>
        <w:t>, переплетение ветвей деревьев, морозные узоры на стекле.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61DC">
        <w:rPr>
          <w:rFonts w:ascii="Times New Roman" w:hAnsi="Times New Roman"/>
          <w:sz w:val="24"/>
          <w:szCs w:val="24"/>
        </w:rPr>
        <w:t xml:space="preserve">Ознакомление с произведениями народных художественных промыслов в России (Гжель, хохлома, дымковская игрушка, </w:t>
      </w:r>
      <w:proofErr w:type="spellStart"/>
      <w:r w:rsidRPr="00B561DC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игрушка, городецкая роспись, </w:t>
      </w:r>
      <w:proofErr w:type="spellStart"/>
      <w:r w:rsidRPr="00B561DC">
        <w:rPr>
          <w:rFonts w:ascii="Times New Roman" w:hAnsi="Times New Roman"/>
          <w:sz w:val="24"/>
          <w:szCs w:val="24"/>
        </w:rPr>
        <w:t>павлово-посадские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шали, вологодские кружева, урало-сибирская роспись, </w:t>
      </w:r>
      <w:proofErr w:type="spellStart"/>
      <w:r w:rsidRPr="00B561DC">
        <w:rPr>
          <w:rFonts w:ascii="Times New Roman" w:hAnsi="Times New Roman"/>
          <w:sz w:val="24"/>
          <w:szCs w:val="24"/>
        </w:rPr>
        <w:t>тагильские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расписные подносы, </w:t>
      </w:r>
      <w:proofErr w:type="spellStart"/>
      <w:r w:rsidRPr="00B561DC">
        <w:rPr>
          <w:rFonts w:ascii="Times New Roman" w:hAnsi="Times New Roman"/>
          <w:sz w:val="24"/>
          <w:szCs w:val="24"/>
        </w:rPr>
        <w:t>каслинское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литье, </w:t>
      </w:r>
      <w:r w:rsidRPr="00B561DC">
        <w:rPr>
          <w:rFonts w:ascii="Times New Roman" w:hAnsi="Times New Roman"/>
          <w:sz w:val="24"/>
          <w:szCs w:val="18"/>
          <w:shd w:val="clear" w:color="auto" w:fill="FFFFFF"/>
        </w:rPr>
        <w:t>традиционная уральская вышивка</w:t>
      </w:r>
      <w:r w:rsidRPr="00B56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61DC">
        <w:rPr>
          <w:rFonts w:ascii="Times New Roman" w:hAnsi="Times New Roman"/>
          <w:sz w:val="24"/>
          <w:szCs w:val="18"/>
          <w:shd w:val="clear" w:color="auto" w:fill="FFFFFF"/>
        </w:rPr>
        <w:t>южноуральский</w:t>
      </w:r>
      <w:proofErr w:type="spellEnd"/>
      <w:r w:rsidRPr="00B561DC">
        <w:rPr>
          <w:rFonts w:ascii="Times New Roman" w:hAnsi="Times New Roman"/>
          <w:sz w:val="24"/>
          <w:szCs w:val="18"/>
          <w:shd w:val="clear" w:color="auto" w:fill="FFFFFF"/>
        </w:rPr>
        <w:t xml:space="preserve"> фарфор</w:t>
      </w:r>
      <w:r w:rsidRPr="00B561DC">
        <w:rPr>
          <w:rFonts w:ascii="Times New Roman" w:hAnsi="Times New Roman"/>
          <w:sz w:val="24"/>
          <w:szCs w:val="24"/>
        </w:rPr>
        <w:t>)</w:t>
      </w:r>
      <w:proofErr w:type="gramEnd"/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61DC">
        <w:rPr>
          <w:rFonts w:ascii="Times New Roman" w:hAnsi="Times New Roman"/>
          <w:b/>
          <w:bCs/>
          <w:iCs/>
          <w:sz w:val="24"/>
          <w:szCs w:val="24"/>
        </w:rPr>
        <w:t>Азбука искусства. Как говорит искусство?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Композиция. </w:t>
      </w:r>
      <w:r w:rsidRPr="00B561DC">
        <w:rPr>
          <w:rFonts w:ascii="Times New Roman" w:hAnsi="Times New Roman"/>
          <w:sz w:val="24"/>
          <w:szCs w:val="24"/>
        </w:rPr>
        <w:t xml:space="preserve">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противопоставление </w:t>
      </w:r>
      <w:r w:rsidRPr="00B561DC">
        <w:rPr>
          <w:rFonts w:ascii="Times New Roman" w:hAnsi="Times New Roman"/>
          <w:sz w:val="24"/>
        </w:rPr>
        <w:t>линий и пятен</w:t>
      </w:r>
      <w:r w:rsidRPr="00B561DC">
        <w:rPr>
          <w:rFonts w:ascii="Times New Roman" w:hAnsi="Times New Roman"/>
          <w:sz w:val="24"/>
          <w:szCs w:val="24"/>
        </w:rPr>
        <w:t>, вертикаль – горизонталь по величине, низкое и высокое, большое и маленькое, тонкое и толстое, темное и светлое, спокойное и динамичное.  Композиционный центр (зрительный центр композиции). Главное и второстепенное в композиции. Симметрия и асимметрия.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B561DC">
        <w:rPr>
          <w:rFonts w:ascii="Times New Roman" w:hAnsi="Times New Roman"/>
          <w:sz w:val="24"/>
          <w:szCs w:val="24"/>
        </w:rPr>
        <w:t xml:space="preserve">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B561DC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B561DC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Линия. </w:t>
      </w:r>
      <w:proofErr w:type="gramStart"/>
      <w:r w:rsidRPr="00B561DC">
        <w:rPr>
          <w:rFonts w:ascii="Times New Roman" w:hAnsi="Times New Roman"/>
          <w:sz w:val="24"/>
          <w:szCs w:val="24"/>
        </w:rPr>
        <w:t>Многообразие линий (тонкие, толстые, прямые, волнистые, плавные, острые, закругленные спиралью, летящие) и их знаковый характер.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B561DC">
        <w:rPr>
          <w:rFonts w:ascii="Times New Roman" w:hAnsi="Times New Roman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Объем. </w:t>
      </w:r>
      <w:r w:rsidRPr="00B561DC">
        <w:rPr>
          <w:rFonts w:ascii="Times New Roman" w:hAnsi="Times New Roman"/>
          <w:sz w:val="24"/>
          <w:szCs w:val="24"/>
        </w:rPr>
        <w:t>Объем в пространстве и объем на плоскости. Способы передачи объема. Выразительность объемных композиций.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Ритм. </w:t>
      </w:r>
      <w:r w:rsidRPr="00B561DC">
        <w:rPr>
          <w:rFonts w:ascii="Times New Roman" w:hAnsi="Times New Roman"/>
          <w:sz w:val="24"/>
          <w:szCs w:val="24"/>
        </w:rPr>
        <w:t>Виды ритма (</w:t>
      </w:r>
      <w:r w:rsidRPr="00B561DC">
        <w:rPr>
          <w:rFonts w:ascii="Times New Roman" w:hAnsi="Times New Roman"/>
          <w:sz w:val="24"/>
          <w:szCs w:val="36"/>
          <w:shd w:val="clear" w:color="auto" w:fill="FFFFFF"/>
        </w:rPr>
        <w:t xml:space="preserve">веерный, диагональный, круговой, линейный, </w:t>
      </w:r>
      <w:r w:rsidRPr="00B561DC">
        <w:rPr>
          <w:rFonts w:ascii="Times New Roman" w:hAnsi="Times New Roman"/>
          <w:sz w:val="24"/>
          <w:szCs w:val="24"/>
        </w:rPr>
        <w:t xml:space="preserve">спокойный, замедленный, порывистый, беспокойный).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B561DC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искусстве.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61DC">
        <w:rPr>
          <w:rFonts w:ascii="Times New Roman" w:hAnsi="Times New Roman"/>
          <w:b/>
          <w:bCs/>
          <w:iCs/>
          <w:sz w:val="24"/>
          <w:szCs w:val="24"/>
        </w:rPr>
        <w:t>Значимые темы искусства. О чем говорит искусство?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B561DC">
        <w:rPr>
          <w:rFonts w:ascii="Times New Roman" w:hAnsi="Times New Roman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B561DC">
        <w:rPr>
          <w:rFonts w:ascii="Times New Roman" w:hAnsi="Times New Roman"/>
          <w:sz w:val="24"/>
          <w:szCs w:val="24"/>
        </w:rPr>
        <w:t>дств дл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я создания выразительных образов природы. </w:t>
      </w:r>
      <w:proofErr w:type="gramStart"/>
      <w:r w:rsidRPr="00B561DC">
        <w:rPr>
          <w:rFonts w:ascii="Times New Roman" w:hAnsi="Times New Roman"/>
          <w:sz w:val="24"/>
          <w:szCs w:val="24"/>
        </w:rPr>
        <w:t xml:space="preserve">Постройки в природе: муравейник, шишка, хатка бобра, ракушка, </w:t>
      </w:r>
      <w:r w:rsidRPr="00B561DC">
        <w:rPr>
          <w:rFonts w:ascii="Times New Roman" w:hAnsi="Times New Roman"/>
          <w:sz w:val="24"/>
          <w:szCs w:val="24"/>
          <w:shd w:val="clear" w:color="auto" w:fill="FFFFFF"/>
        </w:rPr>
        <w:t>пчелиные соты, скорлупа яйца</w:t>
      </w:r>
      <w:r w:rsidRPr="00B561DC">
        <w:rPr>
          <w:rFonts w:ascii="Times New Roman" w:hAnsi="Times New Roman"/>
          <w:sz w:val="28"/>
          <w:szCs w:val="24"/>
        </w:rPr>
        <w:t xml:space="preserve"> </w:t>
      </w:r>
      <w:r w:rsidRPr="00B561DC">
        <w:rPr>
          <w:rFonts w:ascii="Times New Roman" w:hAnsi="Times New Roman"/>
          <w:sz w:val="24"/>
          <w:szCs w:val="24"/>
        </w:rPr>
        <w:t>птичьи гнезда, норы, ульи, панцирь черепахи, домик улитки.</w:t>
      </w:r>
      <w:proofErr w:type="gramEnd"/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lastRenderedPageBreak/>
        <w:t>Восприятие и эмоциональная оценка шедевров русского</w:t>
      </w:r>
      <w:r w:rsidRPr="00B561DC">
        <w:rPr>
          <w:rFonts w:ascii="Times New Roman" w:hAnsi="Times New Roman"/>
          <w:sz w:val="24"/>
          <w:szCs w:val="24"/>
        </w:rPr>
        <w:br/>
        <w:t xml:space="preserve">и зарубежного искусства, изображающих природу. </w:t>
      </w:r>
      <w:proofErr w:type="gramStart"/>
      <w:r w:rsidRPr="00B561DC">
        <w:rPr>
          <w:rFonts w:ascii="Times New Roman" w:hAnsi="Times New Roman"/>
          <w:sz w:val="24"/>
          <w:szCs w:val="24"/>
        </w:rPr>
        <w:t>Общность тематики, передаваемых чувств, отношения к природе в произведениях авторов — представителей разных культур, народов, стран (А. К. Саврасов «Грачи прилетели», И. И. Левитан «Вечерний звон», «Озеро.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 Русь», «Берёзовая роща», «Лунная ночь», «Золотая осень», «Над вечным покоем» И. И. Шишкин «Дубы. </w:t>
      </w:r>
      <w:proofErr w:type="gramStart"/>
      <w:r w:rsidRPr="00B561DC">
        <w:rPr>
          <w:rFonts w:ascii="Times New Roman" w:hAnsi="Times New Roman"/>
          <w:sz w:val="24"/>
          <w:szCs w:val="24"/>
        </w:rPr>
        <w:t xml:space="preserve">Вечер», «Дождь в дубовом лесу», Н. К. Рерих «Ковер-самолет», К. Моне «Скалы в </w:t>
      </w:r>
      <w:proofErr w:type="spellStart"/>
      <w:r w:rsidRPr="00B561DC">
        <w:rPr>
          <w:rFonts w:ascii="Times New Roman" w:hAnsi="Times New Roman"/>
          <w:sz w:val="24"/>
          <w:szCs w:val="24"/>
        </w:rPr>
        <w:t>Бель-Иль</w:t>
      </w:r>
      <w:proofErr w:type="spellEnd"/>
      <w:r w:rsidRPr="00B561DC">
        <w:rPr>
          <w:rFonts w:ascii="Times New Roman" w:hAnsi="Times New Roman"/>
          <w:sz w:val="24"/>
          <w:szCs w:val="24"/>
        </w:rPr>
        <w:t>», И. Айвазовский «Буря на море», «Морской пролив с маяком»</w:t>
      </w:r>
      <w:r w:rsidRPr="00B561DC">
        <w:rPr>
          <w:rFonts w:ascii="Times New Roman" w:hAnsi="Times New Roman"/>
          <w:sz w:val="24"/>
          <w:szCs w:val="24"/>
          <w:shd w:val="clear" w:color="auto" w:fill="FFFFFF"/>
        </w:rPr>
        <w:t xml:space="preserve"> И.Я. </w:t>
      </w:r>
      <w:proofErr w:type="spellStart"/>
      <w:r w:rsidRPr="00B561DC">
        <w:rPr>
          <w:rFonts w:ascii="Times New Roman" w:hAnsi="Times New Roman"/>
          <w:sz w:val="24"/>
          <w:szCs w:val="24"/>
          <w:shd w:val="clear" w:color="auto" w:fill="FFFFFF"/>
        </w:rPr>
        <w:t>Билибин</w:t>
      </w:r>
      <w:proofErr w:type="spellEnd"/>
      <w:r w:rsidRPr="00B561DC">
        <w:rPr>
          <w:rFonts w:ascii="Times New Roman" w:hAnsi="Times New Roman"/>
          <w:sz w:val="24"/>
          <w:szCs w:val="24"/>
          <w:shd w:val="clear" w:color="auto" w:fill="FFFFFF"/>
        </w:rPr>
        <w:t xml:space="preserve"> «Сестрица </w:t>
      </w:r>
      <w:proofErr w:type="spellStart"/>
      <w:r w:rsidRPr="00B561DC">
        <w:rPr>
          <w:rFonts w:ascii="Times New Roman" w:hAnsi="Times New Roman"/>
          <w:sz w:val="24"/>
          <w:szCs w:val="24"/>
          <w:shd w:val="clear" w:color="auto" w:fill="FFFFFF"/>
        </w:rPr>
        <w:t>Алёнушка</w:t>
      </w:r>
      <w:proofErr w:type="spellEnd"/>
      <w:r w:rsidRPr="00B561DC">
        <w:rPr>
          <w:rFonts w:ascii="Times New Roman" w:hAnsi="Times New Roman"/>
          <w:sz w:val="24"/>
          <w:szCs w:val="24"/>
          <w:shd w:val="clear" w:color="auto" w:fill="FFFFFF"/>
        </w:rPr>
        <w:t xml:space="preserve"> и братец Иванушка», «Белая уточка», «Царевна-лягушка»</w:t>
      </w:r>
      <w:r w:rsidRPr="00B561DC">
        <w:rPr>
          <w:rFonts w:ascii="Times New Roman" w:hAnsi="Times New Roman"/>
          <w:sz w:val="24"/>
          <w:szCs w:val="24"/>
        </w:rPr>
        <w:t xml:space="preserve">, П.Сезанн «Натюрморт с яблоками», Ван </w:t>
      </w:r>
      <w:proofErr w:type="spellStart"/>
      <w:r w:rsidRPr="00B561DC">
        <w:rPr>
          <w:rFonts w:ascii="Times New Roman" w:hAnsi="Times New Roman"/>
          <w:sz w:val="24"/>
          <w:szCs w:val="24"/>
        </w:rPr>
        <w:t>Гог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«Подсолнухи», Хохлов И.И. «Маша и медведь»)</w:t>
      </w:r>
      <w:proofErr w:type="gramEnd"/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561DC">
        <w:rPr>
          <w:rFonts w:ascii="Times New Roman" w:hAnsi="Times New Roman"/>
          <w:sz w:val="24"/>
          <w:szCs w:val="24"/>
        </w:rPr>
        <w:t>Знакомство с несколькими наиболее яркими культурами мира, представляющими разные народы и эпохи (Древняя Греция (маски, храмы архитектура), средневековая Европа (готические костюмы, архитектура, витражи), Япония (театральные маски, костюмы, архитектура).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 Роль природных условий в характере культурных традиций разных народов мира. Образ человека в искусстве разных народов. Образы архитектуры и </w:t>
      </w:r>
      <w:proofErr w:type="spellStart"/>
      <w:r w:rsidRPr="00B561DC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искусства.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B561DC">
        <w:rPr>
          <w:rFonts w:ascii="Times New Roman" w:hAnsi="Times New Roman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Человек и человеческие взаимоотношения. </w:t>
      </w:r>
      <w:r w:rsidRPr="00B561DC">
        <w:rPr>
          <w:rFonts w:ascii="Times New Roman" w:hAnsi="Times New Roman"/>
          <w:sz w:val="24"/>
          <w:szCs w:val="24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B561DC">
        <w:rPr>
          <w:rFonts w:ascii="Times New Roman" w:hAnsi="Times New Roman"/>
          <w:sz w:val="24"/>
          <w:szCs w:val="24"/>
        </w:rPr>
        <w:t> </w:t>
      </w:r>
      <w:r w:rsidRPr="00B561DC">
        <w:rPr>
          <w:rFonts w:ascii="Times New Roman" w:hAnsi="Times New Roman"/>
          <w:sz w:val="24"/>
          <w:szCs w:val="24"/>
        </w:rPr>
        <w:t>честность.  Образы персонажей, вызывающие гнев, раздражение, презрение.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B561DC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материалов и сре</w:t>
      </w:r>
      <w:proofErr w:type="gramStart"/>
      <w:r w:rsidRPr="00B561DC">
        <w:rPr>
          <w:rFonts w:ascii="Times New Roman" w:hAnsi="Times New Roman"/>
          <w:sz w:val="24"/>
          <w:szCs w:val="24"/>
        </w:rPr>
        <w:t>дств дл</w:t>
      </w:r>
      <w:proofErr w:type="gramEnd"/>
      <w:r w:rsidRPr="00B561DC">
        <w:rPr>
          <w:rFonts w:ascii="Times New Roman" w:hAnsi="Times New Roman"/>
          <w:sz w:val="24"/>
          <w:szCs w:val="24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B561DC">
        <w:rPr>
          <w:rFonts w:ascii="Times New Roman" w:hAnsi="Times New Roman"/>
          <w:sz w:val="24"/>
          <w:szCs w:val="24"/>
        </w:rPr>
        <w:t>сств в п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овседневной жизни человека, в организации его материального окружения. </w:t>
      </w:r>
      <w:proofErr w:type="gramStart"/>
      <w:r w:rsidRPr="00B561DC">
        <w:rPr>
          <w:rFonts w:ascii="Times New Roman" w:hAnsi="Times New Roman"/>
          <w:sz w:val="24"/>
          <w:szCs w:val="24"/>
        </w:rPr>
        <w:t>Отражение в пластических искусствах природных, географических условий, традиций, религиозных верований разных народов (русская изба, кавказская сакля, китайский дом, казахская юрта, русский орнамент, казахский орнамент, узоры народов Северного Кавказа, гжель, хохлома).</w:t>
      </w:r>
      <w:proofErr w:type="gramEnd"/>
      <w:r w:rsidRPr="00B561DC">
        <w:rPr>
          <w:rFonts w:ascii="Times New Roman" w:hAnsi="Times New Roman"/>
          <w:sz w:val="24"/>
          <w:szCs w:val="24"/>
        </w:rPr>
        <w:t xml:space="preserve">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61DC">
        <w:rPr>
          <w:rFonts w:ascii="Times New Roman" w:hAnsi="Times New Roman"/>
          <w:b/>
          <w:bCs/>
          <w:iCs/>
          <w:sz w:val="24"/>
          <w:szCs w:val="24"/>
        </w:rPr>
        <w:t xml:space="preserve">Опыт </w:t>
      </w:r>
      <w:proofErr w:type="spellStart"/>
      <w:r w:rsidRPr="00B561DC">
        <w:rPr>
          <w:rFonts w:ascii="Times New Roman" w:hAnsi="Times New Roman"/>
          <w:b/>
          <w:bCs/>
          <w:iCs/>
          <w:sz w:val="24"/>
          <w:szCs w:val="24"/>
        </w:rPr>
        <w:t>художественно­творческой</w:t>
      </w:r>
      <w:proofErr w:type="spellEnd"/>
      <w:r w:rsidRPr="00B561DC">
        <w:rPr>
          <w:rFonts w:ascii="Times New Roman" w:hAnsi="Times New Roman"/>
          <w:b/>
          <w:bCs/>
          <w:iCs/>
          <w:sz w:val="24"/>
          <w:szCs w:val="24"/>
        </w:rPr>
        <w:t xml:space="preserve"> деятельности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B561DC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561DC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B561DC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1DC">
        <w:rPr>
          <w:rFonts w:ascii="Times New Roman" w:hAnsi="Times New Roman"/>
          <w:sz w:val="24"/>
          <w:szCs w:val="24"/>
        </w:rPr>
        <w:t xml:space="preserve">Овладение основами художественной грамоты: композицией, формой, ритмом, линией, цветом, объемом, фактурой. </w:t>
      </w:r>
      <w:proofErr w:type="gramEnd"/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B561DC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B561DC">
        <w:rPr>
          <w:rFonts w:ascii="Times New Roman" w:hAnsi="Times New Roman"/>
          <w:sz w:val="24"/>
          <w:szCs w:val="24"/>
        </w:rPr>
        <w:t>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lastRenderedPageBreak/>
        <w:t>Выбор и применение выразительных сре</w:t>
      </w:r>
      <w:proofErr w:type="gramStart"/>
      <w:r w:rsidRPr="00B561DC">
        <w:rPr>
          <w:rFonts w:ascii="Times New Roman" w:hAnsi="Times New Roman"/>
          <w:sz w:val="24"/>
          <w:szCs w:val="24"/>
        </w:rPr>
        <w:t>дств дл</w:t>
      </w:r>
      <w:proofErr w:type="gramEnd"/>
      <w:r w:rsidRPr="00B561DC">
        <w:rPr>
          <w:rFonts w:ascii="Times New Roman" w:hAnsi="Times New Roman"/>
          <w:sz w:val="24"/>
          <w:szCs w:val="24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1DC">
        <w:rPr>
          <w:rFonts w:ascii="Times New Roman" w:hAnsi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B561DC">
        <w:rPr>
          <w:rFonts w:ascii="Times New Roman" w:hAnsi="Times New Roman"/>
          <w:iCs/>
          <w:sz w:val="24"/>
          <w:szCs w:val="24"/>
        </w:rPr>
        <w:t>тона</w:t>
      </w:r>
      <w:r w:rsidRPr="00B561DC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объема, </w:t>
      </w:r>
      <w:r w:rsidRPr="00B561DC">
        <w:rPr>
          <w:rFonts w:ascii="Times New Roman" w:hAnsi="Times New Roman"/>
          <w:iCs/>
          <w:sz w:val="24"/>
          <w:szCs w:val="24"/>
        </w:rPr>
        <w:t>фактуры материала</w:t>
      </w:r>
      <w:r w:rsidRPr="00B561DC">
        <w:rPr>
          <w:rFonts w:ascii="Times New Roman" w:hAnsi="Times New Roman"/>
          <w:sz w:val="24"/>
          <w:szCs w:val="24"/>
        </w:rPr>
        <w:t>.</w:t>
      </w:r>
      <w:proofErr w:type="gramEnd"/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1DC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B561DC">
        <w:rPr>
          <w:rFonts w:ascii="Times New Roman" w:hAnsi="Times New Roman"/>
          <w:iCs/>
          <w:sz w:val="24"/>
          <w:szCs w:val="24"/>
        </w:rPr>
        <w:t>коллажа</w:t>
      </w:r>
      <w:r w:rsidRPr="00B56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61DC">
        <w:rPr>
          <w:rFonts w:ascii="Times New Roman" w:hAnsi="Times New Roman"/>
          <w:iCs/>
          <w:sz w:val="24"/>
          <w:szCs w:val="24"/>
        </w:rPr>
        <w:t>граттажа</w:t>
      </w:r>
      <w:proofErr w:type="spellEnd"/>
      <w:r w:rsidRPr="00B561DC">
        <w:rPr>
          <w:rFonts w:ascii="Times New Roman" w:hAnsi="Times New Roman"/>
          <w:sz w:val="24"/>
          <w:szCs w:val="24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 w:rsidRPr="00B561DC">
        <w:rPr>
          <w:rFonts w:ascii="Times New Roman" w:hAnsi="Times New Roman"/>
          <w:iCs/>
          <w:sz w:val="24"/>
          <w:szCs w:val="24"/>
        </w:rPr>
        <w:t>пастели</w:t>
      </w:r>
      <w:r w:rsidRPr="00B561DC">
        <w:rPr>
          <w:rFonts w:ascii="Times New Roman" w:hAnsi="Times New Roman"/>
          <w:sz w:val="24"/>
          <w:szCs w:val="24"/>
        </w:rPr>
        <w:t xml:space="preserve">, </w:t>
      </w:r>
      <w:r w:rsidRPr="00B561DC">
        <w:rPr>
          <w:rFonts w:ascii="Times New Roman" w:hAnsi="Times New Roman"/>
          <w:iCs/>
          <w:sz w:val="24"/>
          <w:szCs w:val="24"/>
        </w:rPr>
        <w:t>восковых мелков</w:t>
      </w:r>
      <w:r w:rsidRPr="00B561DC">
        <w:rPr>
          <w:rFonts w:ascii="Times New Roman" w:hAnsi="Times New Roman"/>
          <w:sz w:val="24"/>
          <w:szCs w:val="24"/>
        </w:rPr>
        <w:t xml:space="preserve">, </w:t>
      </w:r>
      <w:r w:rsidRPr="00B561DC">
        <w:rPr>
          <w:rFonts w:ascii="Times New Roman" w:hAnsi="Times New Roman"/>
          <w:iCs/>
          <w:sz w:val="24"/>
          <w:szCs w:val="24"/>
        </w:rPr>
        <w:t>туши</w:t>
      </w:r>
      <w:r w:rsidRPr="00B561DC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B561DC">
        <w:rPr>
          <w:rFonts w:ascii="Times New Roman" w:hAnsi="Times New Roman"/>
          <w:iCs/>
          <w:sz w:val="24"/>
          <w:szCs w:val="24"/>
        </w:rPr>
        <w:t>пластилина</w:t>
      </w:r>
      <w:r w:rsidRPr="00B561DC">
        <w:rPr>
          <w:rFonts w:ascii="Times New Roman" w:hAnsi="Times New Roman"/>
          <w:sz w:val="24"/>
          <w:szCs w:val="24"/>
        </w:rPr>
        <w:t xml:space="preserve">, </w:t>
      </w:r>
      <w:r w:rsidRPr="00B561DC">
        <w:rPr>
          <w:rFonts w:ascii="Times New Roman" w:hAnsi="Times New Roman"/>
          <w:iCs/>
          <w:sz w:val="24"/>
          <w:szCs w:val="24"/>
        </w:rPr>
        <w:t>глины</w:t>
      </w:r>
      <w:r w:rsidRPr="00B561DC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692799" w:rsidRPr="00B561DC" w:rsidRDefault="00692799" w:rsidP="00692799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61DC">
        <w:rPr>
          <w:rFonts w:ascii="Times New Roman" w:hAnsi="Times New Roman"/>
          <w:sz w:val="24"/>
          <w:szCs w:val="24"/>
        </w:rPr>
        <w:t>Участие в обсуждении содержания и выразительных сре</w:t>
      </w:r>
      <w:proofErr w:type="gramStart"/>
      <w:r w:rsidRPr="00B561DC">
        <w:rPr>
          <w:rFonts w:ascii="Times New Roman" w:hAnsi="Times New Roman"/>
          <w:sz w:val="24"/>
          <w:szCs w:val="24"/>
        </w:rPr>
        <w:t>дств пр</w:t>
      </w:r>
      <w:proofErr w:type="gramEnd"/>
      <w:r w:rsidRPr="00B561DC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692799" w:rsidRPr="00B561DC" w:rsidRDefault="00692799" w:rsidP="006927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2799" w:rsidRPr="00B561DC" w:rsidRDefault="00692799" w:rsidP="006927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2799" w:rsidRPr="009646E4" w:rsidRDefault="00692799" w:rsidP="006927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61DC">
        <w:rPr>
          <w:rFonts w:ascii="Times New Roman" w:hAnsi="Times New Roman"/>
          <w:b/>
          <w:sz w:val="24"/>
          <w:szCs w:val="24"/>
        </w:rPr>
        <w:t xml:space="preserve">Тематическое планирование с указанием количества часов, отводимых на </w:t>
      </w:r>
      <w:r w:rsidRPr="009646E4">
        <w:rPr>
          <w:rFonts w:ascii="Times New Roman" w:hAnsi="Times New Roman"/>
          <w:b/>
          <w:sz w:val="24"/>
          <w:szCs w:val="24"/>
        </w:rPr>
        <w:t>освоение каждой темы</w:t>
      </w:r>
    </w:p>
    <w:p w:rsidR="00692799" w:rsidRPr="009646E4" w:rsidRDefault="00692799" w:rsidP="006927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46E4">
        <w:rPr>
          <w:rFonts w:ascii="Times New Roman" w:hAnsi="Times New Roman"/>
          <w:b/>
          <w:sz w:val="24"/>
          <w:szCs w:val="24"/>
        </w:rPr>
        <w:t>1 класс</w:t>
      </w:r>
    </w:p>
    <w:p w:rsidR="009646E4" w:rsidRPr="009646E4" w:rsidRDefault="009646E4" w:rsidP="006927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9"/>
        <w:gridCol w:w="7673"/>
        <w:gridCol w:w="1099"/>
      </w:tblGrid>
      <w:tr w:rsidR="009646E4" w:rsidRPr="009646E4" w:rsidTr="007B1D6C">
        <w:tc>
          <w:tcPr>
            <w:tcW w:w="7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6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73" w:type="dxa"/>
          </w:tcPr>
          <w:p w:rsidR="009646E4" w:rsidRPr="009646E4" w:rsidRDefault="009646E4" w:rsidP="0096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  <w:r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E4">
              <w:rPr>
                <w:rFonts w:ascii="Times New Roman" w:eastAsia="Arial" w:hAnsi="Times New Roman"/>
                <w:sz w:val="24"/>
                <w:szCs w:val="24"/>
              </w:rPr>
              <w:t>по темам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6E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ИОТ №1.  </w:t>
            </w:r>
            <w:r w:rsidRPr="009646E4">
              <w:rPr>
                <w:rFonts w:ascii="Times New Roman" w:eastAsia="Arial" w:hAnsi="Times New Roman"/>
                <w:sz w:val="24"/>
                <w:szCs w:val="24"/>
              </w:rPr>
              <w:t>Вводный инструктаж.</w:t>
            </w:r>
            <w:r w:rsidRPr="009646E4">
              <w:rPr>
                <w:rFonts w:ascii="Times New Roman" w:hAnsi="Times New Roman"/>
                <w:sz w:val="24"/>
                <w:szCs w:val="24"/>
              </w:rPr>
              <w:t xml:space="preserve"> Кто такой художник?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Чем и как рисовали люди.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Наскальные рисунки.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Знакомство с палитрой. Создание своих цветов и оттенков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Взаимосвязь изобразительного искусства с природой, жизнью и другими видами искусства.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 xml:space="preserve">Художник </w:t>
            </w:r>
            <w:proofErr w:type="spellStart"/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Билибин</w:t>
            </w:r>
            <w:proofErr w:type="spellEnd"/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Художник живописец. Первые  представления о композиции.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Художник – график. </w:t>
            </w:r>
            <w:proofErr w:type="spellStart"/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Ирбитский</w:t>
            </w:r>
            <w:proofErr w:type="spellEnd"/>
            <w:r w:rsidRPr="009646E4">
              <w:rPr>
                <w:rFonts w:ascii="Times New Roman" w:hAnsi="Times New Roman"/>
                <w:i/>
                <w:sz w:val="24"/>
                <w:szCs w:val="24"/>
              </w:rPr>
              <w:t xml:space="preserve"> музей изобразительных искусств.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Фломастеры. Придумываем, сочиняем, творим.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Идем в музей. Художник скульптор. Скульптуры в музее и вокруг нас.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Из чего можно лепить?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Лепка рельефа. Работа в объеме и пространстве.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Времена года. Теплые и холодные цвета.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Что такое искусство?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Времена года. Основные и составные цвета. Понятие оттенка.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Освоение техники бумажной пластики. Аппликация. Декоративно – прикладное искусство.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Дымковская игрушка.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Мастерская художника. Экскурсия в творческую мастерскую художника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Художник архитектор. Конструирование замкнутого пространства. Работа в объеме и на плоскости.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Современные архитектурные постройки.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Идем в музей. Экскурсия 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Художник прикладник.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Ремёсла России.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Делаем игрушки сами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E4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. Освоение техники «от пятна».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Необычные способы рисования.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Какие бывают картины? Пейзаж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Какие бывают картины? Портрет.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Художники портретисты и пейзажисты.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Какие бывают картины? Сюжет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Какие бывают картины? Натюрморт. 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Откуда пришёл натюрморт.</w:t>
            </w:r>
            <w:r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Идем в музей. Жанры изобразительного искусства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Иллюстрация: рисунок в книге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Природа великий художник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Акварель 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Сказка с помощью линий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Рисование животных из клякс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Лепим животных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Изготовление птиц из бумаги на основе наблюдения. Декоративно – прикладная деятельность 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Разноцветный мир природы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E4" w:rsidRPr="009646E4" w:rsidTr="007B1D6C">
        <w:tc>
          <w:tcPr>
            <w:tcW w:w="799" w:type="dxa"/>
          </w:tcPr>
          <w:p w:rsidR="009646E4" w:rsidRPr="009646E4" w:rsidRDefault="009646E4" w:rsidP="009646E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9646E4" w:rsidRPr="009646E4" w:rsidRDefault="009646E4" w:rsidP="007B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Идем в музей. Времена года. Экскурсия </w:t>
            </w:r>
          </w:p>
        </w:tc>
        <w:tc>
          <w:tcPr>
            <w:tcW w:w="1099" w:type="dxa"/>
          </w:tcPr>
          <w:p w:rsidR="009646E4" w:rsidRPr="009646E4" w:rsidRDefault="009646E4" w:rsidP="007B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92799" w:rsidRPr="009646E4" w:rsidRDefault="00692799" w:rsidP="0069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BC5" w:rsidRPr="009646E4" w:rsidRDefault="00701BC5" w:rsidP="0069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8B6" w:rsidRPr="009646E4" w:rsidRDefault="005278B6" w:rsidP="00527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6E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964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964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</w:p>
    <w:p w:rsidR="005278B6" w:rsidRPr="009646E4" w:rsidRDefault="005278B6" w:rsidP="00527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799" w:rsidRPr="009646E4" w:rsidRDefault="00692799" w:rsidP="0069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46E4">
        <w:rPr>
          <w:rFonts w:ascii="Times New Roman" w:hAnsi="Times New Roman"/>
          <w:b/>
          <w:sz w:val="24"/>
          <w:szCs w:val="24"/>
        </w:rPr>
        <w:t>2 класс</w:t>
      </w:r>
    </w:p>
    <w:p w:rsidR="00692799" w:rsidRPr="009646E4" w:rsidRDefault="00692799" w:rsidP="0069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851"/>
        <w:gridCol w:w="7655"/>
        <w:gridCol w:w="1134"/>
      </w:tblGrid>
      <w:tr w:rsidR="005278B6" w:rsidRPr="009646E4" w:rsidTr="00B24789">
        <w:trPr>
          <w:trHeight w:val="14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78B6" w:rsidRPr="009646E4" w:rsidTr="00B24789">
        <w:trPr>
          <w:trHeight w:val="14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ИОТ № 1.Вводный инструктаж. Что значит быть художником?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Знакомство с творчеством выдающихся художников России. (Шишкин</w:t>
            </w:r>
            <w:proofErr w:type="gramStart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Васнецов, Суриков) 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344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Фактура предметов.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Знакомство с творчеством В. Поленова</w:t>
            </w:r>
          </w:p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 w:line="26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328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Рисуем натюрморт.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Натюрморты великих русских художников</w:t>
            </w:r>
          </w:p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308"/>
        </w:trPr>
        <w:tc>
          <w:tcPr>
            <w:tcW w:w="851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>Рефлекс в изобразительном</w:t>
            </w:r>
            <w:r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искусстве.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Картины К. Моне</w:t>
            </w:r>
          </w:p>
          <w:p w:rsidR="005278B6" w:rsidRPr="009646E4" w:rsidRDefault="005278B6" w:rsidP="005278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347"/>
        </w:trPr>
        <w:tc>
          <w:tcPr>
            <w:tcW w:w="851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Что такое интерьер?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Интерьер в русской сказке</w:t>
            </w:r>
          </w:p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14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>Что такое открытое</w:t>
            </w:r>
            <w:r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пространство? 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Открытое пространство в</w:t>
            </w: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творчестве С. Щедрина и К </w:t>
            </w:r>
            <w:proofErr w:type="spellStart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Писсаро</w:t>
            </w:r>
            <w:proofErr w:type="spellEnd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24"/>
        </w:trPr>
        <w:tc>
          <w:tcPr>
            <w:tcW w:w="851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Путешествуем по свету.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Семь чудес света.</w:t>
            </w:r>
          </w:p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8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328"/>
        </w:trPr>
        <w:tc>
          <w:tcPr>
            <w:tcW w:w="851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Открытое пространство и архитектура.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Архитектура народов России</w:t>
            </w:r>
          </w:p>
          <w:p w:rsidR="005278B6" w:rsidRPr="009646E4" w:rsidRDefault="005278B6" w:rsidP="005278B6">
            <w:pPr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14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9646E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Кто создаёт архитектуру?  </w:t>
            </w:r>
            <w:r w:rsidRPr="009646E4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Архитектура  </w:t>
            </w:r>
            <w:proofErr w:type="gramStart"/>
            <w:r w:rsidRPr="009646E4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г</w:t>
            </w:r>
            <w:proofErr w:type="gramEnd"/>
            <w:r w:rsidRPr="009646E4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. Ирбита</w:t>
            </w:r>
          </w:p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14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Сочиняем сказку.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Сказочные картины Васнецова</w:t>
            </w:r>
          </w:p>
          <w:p w:rsidR="005278B6" w:rsidRPr="009646E4" w:rsidRDefault="005278B6" w:rsidP="005278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14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Какие бывают виды искусства. Театр.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Театр кукол</w:t>
            </w:r>
          </w:p>
          <w:p w:rsidR="005278B6" w:rsidRPr="009646E4" w:rsidRDefault="005278B6" w:rsidP="005278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14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Народная игрушка.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Знакомство с глиняной игрушкой </w:t>
            </w:r>
          </w:p>
          <w:p w:rsidR="005278B6" w:rsidRPr="009646E4" w:rsidRDefault="005278B6" w:rsidP="005278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14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spacing w:after="0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>Художественно-выразительные</w:t>
            </w:r>
            <w:r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средства. Цветовая гамма.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Цветовое настроение в картине А. Рылова « Буйный ветер»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330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Рисуем холодную зиму.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Зима в творчестве А. Куинджи и Т.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lastRenderedPageBreak/>
              <w:t>Яблонского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278B6" w:rsidRPr="009646E4" w:rsidTr="00B24789">
        <w:trPr>
          <w:trHeight w:val="278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Передаём настроение цветом.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Цветовое настроение в картине К. Коровина « Пейзаж с мостом»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54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tabs>
                <w:tab w:val="left" w:pos="76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Учимся рисовать с натуры.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Знакомство с картинами В. Казарин « Букет», Э.Моне « Гвоздики»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59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Портрет и автопортрет.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Художники портретисты М. Врубель, К. Петров-Водкин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eastAsiaTheme="minorHAnsi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Такие разные маски!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История маски</w:t>
            </w:r>
          </w:p>
          <w:p w:rsidR="005278B6" w:rsidRPr="009646E4" w:rsidRDefault="005278B6" w:rsidP="005278B6">
            <w:pPr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760"/>
              </w:tabs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Графическое изображение. 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Графика российских художников Т.А. Маврина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760"/>
              </w:tabs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760"/>
              </w:tabs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Контраст.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Знакомство с картиной С. Герасимова « Вечер»</w:t>
            </w:r>
          </w:p>
          <w:p w:rsidR="005278B6" w:rsidRPr="009646E4" w:rsidRDefault="005278B6" w:rsidP="005278B6">
            <w:pPr>
              <w:tabs>
                <w:tab w:val="left" w:pos="760"/>
              </w:tabs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46"/>
        </w:trPr>
        <w:tc>
          <w:tcPr>
            <w:tcW w:w="851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Тон в живописи.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Настроение в картине В.Поленова « Речка Свинка»</w:t>
            </w:r>
          </w:p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8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71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Штрих. </w:t>
            </w:r>
            <w:proofErr w:type="spellStart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Ирбитский</w:t>
            </w:r>
            <w:proofErr w:type="spellEnd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музей гравюры и рисунка.</w:t>
            </w:r>
          </w:p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7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Тон в графике. 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Творчество </w:t>
            </w:r>
            <w:proofErr w:type="spellStart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Ирбитских</w:t>
            </w:r>
            <w:proofErr w:type="spellEnd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художников.</w:t>
            </w:r>
          </w:p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75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Набросок.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Картины П. Пикассо « Прическа», А. </w:t>
            </w:r>
            <w:proofErr w:type="spellStart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Даннеко</w:t>
            </w:r>
            <w:proofErr w:type="spellEnd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« Футбол»</w:t>
            </w:r>
          </w:p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64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eastAsiaTheme="minorHAns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Придаём бумаге объём.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История создания бумаги.  Виды бумаги.</w:t>
            </w:r>
          </w:p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68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Пейзаж.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Художники пейзажисты И. </w:t>
            </w:r>
            <w:proofErr w:type="spellStart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Левитн</w:t>
            </w:r>
            <w:proofErr w:type="spellEnd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, В. Поленов, И. Шишкин</w:t>
            </w:r>
          </w:p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58"/>
        </w:trPr>
        <w:tc>
          <w:tcPr>
            <w:tcW w:w="851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1789"/>
              </w:tabs>
              <w:spacing w:after="0"/>
              <w:ind w:left="10"/>
              <w:rPr>
                <w:rFonts w:ascii="Times New Roman" w:eastAsia="Arial" w:hAnsi="Times New Roman"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>Животные в произведениях искусства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. Художники анималисты</w:t>
            </w:r>
          </w:p>
          <w:p w:rsidR="005278B6" w:rsidRPr="009646E4" w:rsidRDefault="005278B6" w:rsidP="005278B6">
            <w:pPr>
              <w:tabs>
                <w:tab w:val="left" w:pos="1789"/>
              </w:tabs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99"/>
        </w:trPr>
        <w:tc>
          <w:tcPr>
            <w:tcW w:w="851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Создаём волшебную птицу из бумаги.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« Волшебные птицы» из русских сказок.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74"/>
        </w:trPr>
        <w:tc>
          <w:tcPr>
            <w:tcW w:w="851" w:type="dxa"/>
          </w:tcPr>
          <w:p w:rsidR="005278B6" w:rsidRPr="009646E4" w:rsidRDefault="005278B6" w:rsidP="005278B6">
            <w:pPr>
              <w:tabs>
                <w:tab w:val="left" w:pos="1789"/>
              </w:tabs>
              <w:spacing w:after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Сюжетная композиция.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Великие скульпторы России</w:t>
            </w:r>
          </w:p>
          <w:p w:rsidR="005278B6" w:rsidRPr="009646E4" w:rsidRDefault="005278B6" w:rsidP="005278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tabs>
                <w:tab w:val="left" w:pos="178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74"/>
        </w:trPr>
        <w:tc>
          <w:tcPr>
            <w:tcW w:w="851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Человек учится у природы.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Художники Урала и их репродукции</w:t>
            </w:r>
          </w:p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374"/>
        </w:trPr>
        <w:tc>
          <w:tcPr>
            <w:tcW w:w="851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Удивительный мир природы.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Весна в творчестве К. Малевича, Т. </w:t>
            </w:r>
            <w:proofErr w:type="spellStart"/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Шитилова</w:t>
            </w:r>
            <w:proofErr w:type="spellEnd"/>
          </w:p>
        </w:tc>
        <w:tc>
          <w:tcPr>
            <w:tcW w:w="1134" w:type="dxa"/>
          </w:tcPr>
          <w:p w:rsidR="005278B6" w:rsidRPr="009646E4" w:rsidRDefault="005278B6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59"/>
        </w:trPr>
        <w:tc>
          <w:tcPr>
            <w:tcW w:w="851" w:type="dxa"/>
          </w:tcPr>
          <w:p w:rsidR="005278B6" w:rsidRPr="009646E4" w:rsidRDefault="005278B6" w:rsidP="005278B6">
            <w:pPr>
              <w:tabs>
                <w:tab w:val="left" w:pos="809"/>
              </w:tabs>
              <w:spacing w:after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Симметрия в природе и искусстве.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Красота, воплощенная в камне. Виртуальное путешествие по Санкт-Петербургу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tabs>
                <w:tab w:val="left" w:pos="8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270"/>
        </w:trPr>
        <w:tc>
          <w:tcPr>
            <w:tcW w:w="851" w:type="dxa"/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Слушаем, наблюдаем и рисуем.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История русского орнамента</w:t>
            </w:r>
          </w:p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8B6" w:rsidRPr="009646E4" w:rsidRDefault="005278B6" w:rsidP="005278B6">
            <w:pPr>
              <w:tabs>
                <w:tab w:val="left" w:pos="8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8B6" w:rsidRPr="009646E4" w:rsidTr="00B24789">
        <w:trPr>
          <w:trHeight w:val="314"/>
        </w:trPr>
        <w:tc>
          <w:tcPr>
            <w:tcW w:w="851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eastAsiaTheme="minorHAns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655" w:type="dxa"/>
            <w:vAlign w:val="bottom"/>
          </w:tcPr>
          <w:p w:rsidR="005278B6" w:rsidRPr="009646E4" w:rsidRDefault="005278B6" w:rsidP="005278B6">
            <w:pPr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eastAsia="Arial" w:hAnsi="Times New Roman"/>
                <w:sz w:val="24"/>
                <w:szCs w:val="24"/>
              </w:rPr>
              <w:t xml:space="preserve">Смотри на мир широко открытыми глазами. </w:t>
            </w:r>
            <w:r w:rsidRPr="009646E4">
              <w:rPr>
                <w:rFonts w:ascii="Times New Roman" w:eastAsia="Arial" w:hAnsi="Times New Roman"/>
                <w:i/>
                <w:sz w:val="24"/>
                <w:szCs w:val="24"/>
              </w:rPr>
              <w:t>Тема лета в картинах русских художников</w:t>
            </w:r>
          </w:p>
        </w:tc>
        <w:tc>
          <w:tcPr>
            <w:tcW w:w="1134" w:type="dxa"/>
          </w:tcPr>
          <w:p w:rsidR="005278B6" w:rsidRPr="009646E4" w:rsidRDefault="005278B6" w:rsidP="00527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92799" w:rsidRPr="009646E4" w:rsidRDefault="00692799" w:rsidP="00692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8B6" w:rsidRPr="009646E4" w:rsidRDefault="00701BC5" w:rsidP="00527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6E4">
        <w:rPr>
          <w:rFonts w:ascii="Times New Roman" w:hAnsi="Times New Roman"/>
          <w:b/>
          <w:sz w:val="24"/>
          <w:szCs w:val="24"/>
        </w:rPr>
        <w:t>3 класс</w:t>
      </w:r>
      <w:r w:rsidR="005278B6" w:rsidRPr="00964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Тематическое планирование</w:t>
      </w:r>
      <w:proofErr w:type="gramStart"/>
      <w:r w:rsidR="005278B6" w:rsidRPr="00964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="005278B6" w:rsidRPr="00964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</w:p>
    <w:p w:rsidR="00692799" w:rsidRPr="009646E4" w:rsidRDefault="00692799" w:rsidP="0069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851"/>
        <w:gridCol w:w="7655"/>
        <w:gridCol w:w="1134"/>
      </w:tblGrid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01BC5" w:rsidRPr="009646E4" w:rsidRDefault="00AC6229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b/>
              </w:rPr>
              <w:t>Тематическое</w:t>
            </w:r>
            <w:r w:rsidR="005278B6" w:rsidRPr="009646E4">
              <w:rPr>
                <w:rFonts w:ascii="Times New Roman" w:hAnsi="Times New Roman"/>
                <w:b/>
              </w:rPr>
              <w:t xml:space="preserve"> планирование по темам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ИОТ № 001.Вводный инструктаж. Освоение человеком. Природного пространства 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Форма, ритм, цвет, композиция, динамика, пространство.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К.Моне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Разнообразие природных объектов в творчестве художника.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Ритм и орнамент в природе.</w:t>
            </w:r>
            <w:r w:rsidR="00220C30" w:rsidRPr="009646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Знакомство с картиной А.М.Васнецова «Крым»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46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Композиционное размещение предметов.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Передача пространства на картине с помощью планов.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В.Ван-Гога</w:t>
            </w:r>
            <w:proofErr w:type="spellEnd"/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Образы, построенные на контрасте формы, цвета, размера.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Изображение предметов с натуры конструктивной формы.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Передача движения.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Знакомство с картиной К.Пикассо «Дети на траве»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Передача объема в живописи и в графике.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Понятие стилизации.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Контраст и нюанс в скульптуре.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Знаменитые скульпторы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Передача динамики в объемном изображении.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Лепка объемно-пространственной композиции</w:t>
            </w:r>
            <w:proofErr w:type="gramStart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Создание эскизов архитектурных  сооружений.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Знаменитые архитекторы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Выразительность формы в декоративном искусстве.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Растительные мотивы в искусстве.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Творчество Е.Волкова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Раскрытие взаимосвязи элементов в композиции</w:t>
            </w:r>
            <w:proofErr w:type="gramStart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Зарождение замысла на основе предложенной темы.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Разнообразие художественно – выразительного языка различных искусств.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П.Гогена «Натюрморт с веером»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Взаимосвязь содержания художественного произведения и иллюстрации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Взаимосвязь содержания книги и иллюстрации.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Художник в театре.</w:t>
            </w:r>
            <w:r w:rsidR="00220C30" w:rsidRPr="009646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Знакомство с профессией оформитель, декоратор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46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Изменение пространственной среды в зависимости от ситуации.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Передача настроения в форме.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Знакомство с народными промыслами России</w:t>
            </w:r>
            <w:r w:rsidRPr="009646E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 xml:space="preserve"> В гостях у мастеров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Освоение разнообразия форм в архитектуре.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Разнообразие художественн</w:t>
            </w:r>
            <w:proofErr w:type="gramStart"/>
            <w:r w:rsidRPr="009646E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выразительного языка в декоративно-прикладном искусстве.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Выразительные средства изобразительного искусства.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 xml:space="preserve">Ван </w:t>
            </w:r>
            <w:proofErr w:type="spellStart"/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Гог</w:t>
            </w:r>
            <w:proofErr w:type="spellEnd"/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 xml:space="preserve"> «Натюрморт». Знакомство с произведением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Использование музыкального и литературного материала.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Художественная форма произведения. Изобразительного искусства</w:t>
            </w:r>
            <w:proofErr w:type="gramStart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Жанры изобразительного искусства.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Художники - портретисты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Красота произведений декоративно-прикладного искусства.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BC5" w:rsidRPr="009646E4" w:rsidTr="00701BC5">
        <w:tc>
          <w:tcPr>
            <w:tcW w:w="851" w:type="dxa"/>
          </w:tcPr>
          <w:p w:rsidR="00701BC5" w:rsidRPr="009646E4" w:rsidRDefault="00701BC5" w:rsidP="00701B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1BC5" w:rsidRPr="009646E4" w:rsidRDefault="00701BC5" w:rsidP="0070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Красота архитектурных сооружений.</w:t>
            </w:r>
          </w:p>
        </w:tc>
        <w:tc>
          <w:tcPr>
            <w:tcW w:w="1134" w:type="dxa"/>
          </w:tcPr>
          <w:p w:rsidR="00701BC5" w:rsidRPr="009646E4" w:rsidRDefault="00701BC5" w:rsidP="0070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01BC5" w:rsidRPr="009646E4" w:rsidRDefault="00701BC5" w:rsidP="0069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799" w:rsidRPr="009646E4" w:rsidRDefault="00692799" w:rsidP="00692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8B6" w:rsidRDefault="005278B6" w:rsidP="00527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6E4" w:rsidRPr="009646E4" w:rsidRDefault="009646E4" w:rsidP="00527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78B6" w:rsidRPr="009646E4" w:rsidRDefault="005278B6" w:rsidP="00527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78B6" w:rsidRPr="009646E4" w:rsidRDefault="005278B6" w:rsidP="00527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6E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proofErr w:type="gramStart"/>
      <w:r w:rsidRPr="00964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964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</w:p>
    <w:p w:rsidR="00692799" w:rsidRPr="009646E4" w:rsidRDefault="00692799" w:rsidP="005278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6E4">
        <w:rPr>
          <w:rFonts w:ascii="Times New Roman" w:hAnsi="Times New Roman"/>
          <w:b/>
          <w:sz w:val="24"/>
          <w:szCs w:val="24"/>
        </w:rPr>
        <w:t>4 класс</w:t>
      </w:r>
    </w:p>
    <w:p w:rsidR="00692799" w:rsidRPr="009646E4" w:rsidRDefault="00692799" w:rsidP="00527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Style w:val="a3"/>
        <w:tblW w:w="9606" w:type="dxa"/>
        <w:tblLayout w:type="fixed"/>
        <w:tblLook w:val="04A0"/>
      </w:tblPr>
      <w:tblGrid>
        <w:gridCol w:w="817"/>
        <w:gridCol w:w="7655"/>
        <w:gridCol w:w="1134"/>
      </w:tblGrid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692799" w:rsidRPr="009646E4" w:rsidRDefault="00AC6229" w:rsidP="00527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b/>
              </w:rPr>
              <w:t>Тематическое планирование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ИОТ № 1. Вводный инструктаж. Искусство в жизни человека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Природа  и художник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Художники - пейзажисты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 природе не бывает мелочей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Представления человека  о мире и искусстве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Природное пространство и народные традиции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Традиции русского народа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Природа и творчество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А.Саврасова</w:t>
            </w:r>
            <w:proofErr w:type="spellEnd"/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Как работает художник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Природа и архитектура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Архитектурные сооружения города Ирбита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Русская изба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E4">
              <w:rPr>
                <w:rFonts w:ascii="Times New Roman" w:hAnsi="Times New Roman"/>
                <w:sz w:val="24"/>
                <w:szCs w:val="24"/>
              </w:rPr>
              <w:t>Кавказкая</w:t>
            </w:r>
            <w:proofErr w:type="spellEnd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сакля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Знакомство с архитекторами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Казахская юрта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Традиционный китайский дом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Организация внутреннего пространства народного жилища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 русской избе</w:t>
            </w:r>
            <w:r w:rsidR="00220C30" w:rsidRPr="00964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0C30" w:rsidRPr="009646E4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русскую избу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Внутри кавказкой сакли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В казахской юрте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 Интерьер китайского дома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Создаем проект интерьера</w:t>
            </w:r>
            <w:r w:rsidR="00133F5A" w:rsidRPr="00964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33F5A" w:rsidRPr="009646E4">
              <w:rPr>
                <w:rFonts w:ascii="Times New Roman" w:hAnsi="Times New Roman"/>
                <w:i/>
                <w:sz w:val="24"/>
                <w:szCs w:val="24"/>
              </w:rPr>
              <w:t>Знакомство с В.Васнецовым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О чем рассказывает орнамент. Русский орнамент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Узоры народов Северного Кавказа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Казахский орнамент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Традиционные китайские узоры</w:t>
            </w:r>
            <w:r w:rsidR="00133F5A" w:rsidRPr="009646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33F5A" w:rsidRPr="009646E4">
              <w:rPr>
                <w:rFonts w:ascii="Times New Roman" w:hAnsi="Times New Roman"/>
                <w:i/>
                <w:sz w:val="24"/>
                <w:szCs w:val="24"/>
              </w:rPr>
              <w:t>Знакомство с И.Левитаном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Создаем орнамент</w:t>
            </w:r>
            <w:proofErr w:type="gramStart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646E4">
              <w:rPr>
                <w:rFonts w:ascii="Times New Roman" w:hAnsi="Times New Roman"/>
                <w:sz w:val="24"/>
                <w:szCs w:val="24"/>
              </w:rPr>
              <w:t>Народные художественные промыслы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E4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 игрушка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E4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игрушка</w:t>
            </w:r>
            <w:r w:rsidR="00133F5A" w:rsidRPr="009646E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133F5A" w:rsidRPr="009646E4">
              <w:rPr>
                <w:rFonts w:ascii="Times New Roman" w:hAnsi="Times New Roman"/>
                <w:i/>
                <w:sz w:val="24"/>
                <w:szCs w:val="24"/>
              </w:rPr>
              <w:t>Знакомство с И.Шишкиным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E4">
              <w:rPr>
                <w:rFonts w:ascii="Times New Roman" w:hAnsi="Times New Roman"/>
                <w:sz w:val="24"/>
                <w:szCs w:val="24"/>
              </w:rPr>
              <w:t>Каргопольская</w:t>
            </w:r>
            <w:proofErr w:type="spellEnd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 xml:space="preserve">Матрешка </w:t>
            </w:r>
            <w:r w:rsidR="00133F5A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F5A" w:rsidRPr="009646E4">
              <w:rPr>
                <w:rFonts w:ascii="Times New Roman" w:hAnsi="Times New Roman"/>
                <w:i/>
                <w:sz w:val="24"/>
                <w:szCs w:val="24"/>
              </w:rPr>
              <w:t>История возникновения матрешки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E4">
              <w:rPr>
                <w:rFonts w:ascii="Times New Roman" w:hAnsi="Times New Roman"/>
                <w:sz w:val="24"/>
                <w:szCs w:val="24"/>
              </w:rPr>
              <w:t>Жостовские</w:t>
            </w:r>
            <w:proofErr w:type="spellEnd"/>
            <w:r w:rsidRPr="009646E4">
              <w:rPr>
                <w:rFonts w:ascii="Times New Roman" w:hAnsi="Times New Roman"/>
                <w:sz w:val="24"/>
                <w:szCs w:val="24"/>
              </w:rPr>
              <w:t xml:space="preserve"> подносы</w:t>
            </w:r>
            <w:r w:rsidR="00133F5A" w:rsidRPr="0096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F5A" w:rsidRPr="009646E4">
              <w:rPr>
                <w:rFonts w:ascii="Times New Roman" w:hAnsi="Times New Roman"/>
                <w:i/>
                <w:sz w:val="24"/>
                <w:szCs w:val="24"/>
              </w:rPr>
              <w:t xml:space="preserve">История </w:t>
            </w:r>
            <w:proofErr w:type="spellStart"/>
            <w:r w:rsidR="00133F5A" w:rsidRPr="009646E4">
              <w:rPr>
                <w:rFonts w:ascii="Times New Roman" w:hAnsi="Times New Roman"/>
                <w:i/>
                <w:sz w:val="24"/>
                <w:szCs w:val="24"/>
              </w:rPr>
              <w:t>жостовских</w:t>
            </w:r>
            <w:proofErr w:type="spellEnd"/>
            <w:r w:rsidR="00133F5A" w:rsidRPr="009646E4">
              <w:rPr>
                <w:rFonts w:ascii="Times New Roman" w:hAnsi="Times New Roman"/>
                <w:i/>
                <w:sz w:val="24"/>
                <w:szCs w:val="24"/>
              </w:rPr>
              <w:t xml:space="preserve"> подносов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Хохломская роспись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799" w:rsidRPr="009646E4" w:rsidTr="00701BC5">
        <w:tc>
          <w:tcPr>
            <w:tcW w:w="817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655" w:type="dxa"/>
          </w:tcPr>
          <w:p w:rsidR="00692799" w:rsidRPr="009646E4" w:rsidRDefault="00692799" w:rsidP="00701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Традиции народных промыслов</w:t>
            </w:r>
          </w:p>
        </w:tc>
        <w:tc>
          <w:tcPr>
            <w:tcW w:w="1134" w:type="dxa"/>
          </w:tcPr>
          <w:p w:rsidR="00692799" w:rsidRPr="009646E4" w:rsidRDefault="00692799" w:rsidP="00701B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92799" w:rsidRPr="009646E4" w:rsidRDefault="00692799" w:rsidP="00692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1BC5" w:rsidRPr="00692799" w:rsidRDefault="00701BC5">
      <w:pPr>
        <w:rPr>
          <w:rFonts w:ascii="Times New Roman" w:hAnsi="Times New Roman"/>
          <w:sz w:val="24"/>
          <w:szCs w:val="24"/>
        </w:rPr>
      </w:pPr>
    </w:p>
    <w:sectPr w:rsidR="00701BC5" w:rsidRPr="00692799" w:rsidSect="0070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DD"/>
    <w:multiLevelType w:val="hybridMultilevel"/>
    <w:tmpl w:val="9DDA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1F4D"/>
    <w:multiLevelType w:val="hybridMultilevel"/>
    <w:tmpl w:val="E6EA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799"/>
    <w:rsid w:val="00133F5A"/>
    <w:rsid w:val="00220C30"/>
    <w:rsid w:val="002F5D0B"/>
    <w:rsid w:val="005278B6"/>
    <w:rsid w:val="00692799"/>
    <w:rsid w:val="006E159F"/>
    <w:rsid w:val="00701BC5"/>
    <w:rsid w:val="009646E4"/>
    <w:rsid w:val="00AC6229"/>
    <w:rsid w:val="00CD5B22"/>
    <w:rsid w:val="00DC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uiPriority w:val="99"/>
    <w:rsid w:val="006927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uiPriority w:val="99"/>
    <w:locked/>
    <w:rsid w:val="0069279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692799"/>
    <w:rPr>
      <w:b/>
      <w:bCs/>
    </w:rPr>
  </w:style>
  <w:style w:type="paragraph" w:customStyle="1" w:styleId="ConsPlusNormal">
    <w:name w:val="ConsPlusNormal"/>
    <w:rsid w:val="00692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1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uiPriority w:val="99"/>
    <w:rsid w:val="006927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uiPriority w:val="99"/>
    <w:locked/>
    <w:rsid w:val="0069279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692799"/>
    <w:rPr>
      <w:b/>
      <w:bCs/>
    </w:rPr>
  </w:style>
  <w:style w:type="paragraph" w:customStyle="1" w:styleId="ConsPlusNormal">
    <w:name w:val="ConsPlusNormal"/>
    <w:rsid w:val="00692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1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5825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7</cp:revision>
  <dcterms:created xsi:type="dcterms:W3CDTF">2020-10-29T07:13:00Z</dcterms:created>
  <dcterms:modified xsi:type="dcterms:W3CDTF">2021-08-30T13:31:00Z</dcterms:modified>
</cp:coreProperties>
</file>